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18" w:rsidRPr="003F2F35" w:rsidRDefault="009B1A18" w:rsidP="009B1A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F2F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Акт допуска прибора учета (измерительного комплекса) к эксплуатации</w:t>
      </w:r>
    </w:p>
    <w:p w:rsidR="009B1A18" w:rsidRPr="003F2F35" w:rsidRDefault="009B1A18" w:rsidP="009B1A18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B1A18" w:rsidRPr="003F2F35" w:rsidRDefault="009B1A18" w:rsidP="009B1A18">
      <w:pPr>
        <w:spacing w:after="0" w:line="240" w:lineRule="auto"/>
      </w:pPr>
      <w:r w:rsidRPr="003F2F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№_______________ </w:t>
      </w:r>
      <w:r w:rsidRPr="003F2F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3F2F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3F2F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3F2F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3F2F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3F2F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3F2F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3F2F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3F2F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3F2F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3F2F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3F2F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3F2F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3F2F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3F2F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3F2F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  "__"________201_ (</w:t>
      </w:r>
      <w:proofErr w:type="spellStart"/>
      <w:r w:rsidRPr="003F2F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____чч____мм</w:t>
      </w:r>
      <w:proofErr w:type="spellEnd"/>
      <w:r w:rsidRPr="003F2F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 </w:t>
      </w:r>
      <w:r w:rsidRPr="003F2F3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 </w:t>
      </w:r>
      <w:r w:rsidRPr="003F2F35">
        <w:t xml:space="preserve"> </w:t>
      </w:r>
    </w:p>
    <w:p w:rsidR="009B1A18" w:rsidRPr="003F2F35" w:rsidRDefault="009B1A18" w:rsidP="009B1A18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3F2F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Составлен</w:t>
      </w:r>
      <w:proofErr w:type="gramEnd"/>
      <w:r w:rsidRPr="003F2F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отношении Потребителя _____________________________________________________________________________________________________________________________</w:t>
      </w:r>
    </w:p>
    <w:p w:rsidR="009B1A18" w:rsidRPr="003F2F35" w:rsidRDefault="009B1A18" w:rsidP="009B1A18">
      <w:pPr>
        <w:spacing w:after="0"/>
        <w:jc w:val="center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3F2F35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(наименование потребителя/ФИО, юридический адрес/адрес регистрации, № договора электроснабжения/ № лицевого счета)</w:t>
      </w:r>
    </w:p>
    <w:p w:rsidR="009B1A18" w:rsidRPr="003F2F35" w:rsidRDefault="009B1A18" w:rsidP="009B1A1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F2F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Объект потребителя, адрес_______________________________________________________________________________________________________________________________________</w:t>
      </w:r>
    </w:p>
    <w:p w:rsidR="009B1A18" w:rsidRPr="003F2F35" w:rsidRDefault="009B1A18" w:rsidP="009B1A1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F2F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12395" cy="112395"/>
            <wp:effectExtent l="19050" t="0" r="1905" b="0"/>
            <wp:docPr id="2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F35">
        <w:t xml:space="preserve"> </w:t>
      </w:r>
      <w:r w:rsidRPr="003F2F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присутствии / </w:t>
      </w:r>
      <w:r>
        <w:rPr>
          <w:b/>
          <w:noProof/>
          <w:sz w:val="16"/>
          <w:szCs w:val="16"/>
          <w:lang w:eastAsia="ru-RU"/>
        </w:rPr>
        <w:drawing>
          <wp:inline distT="0" distB="0" distL="0" distR="0">
            <wp:extent cx="112395" cy="112395"/>
            <wp:effectExtent l="19050" t="0" r="1905" b="0"/>
            <wp:docPr id="2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F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отсутствии уполномоченного представителя ООО "ГИП-Электро" _________________________________________________________________________________,</w:t>
      </w:r>
    </w:p>
    <w:p w:rsidR="009B1A18" w:rsidRPr="003F2F35" w:rsidRDefault="009B1A18" w:rsidP="009B1A18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F2F3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</w:t>
      </w:r>
      <w:r w:rsidRPr="003F2F35">
        <w:rPr>
          <w:rFonts w:ascii="Times New Roman" w:hAnsi="Times New Roman"/>
          <w:color w:val="000000"/>
          <w:sz w:val="12"/>
          <w:szCs w:val="12"/>
        </w:rPr>
        <w:t xml:space="preserve">(нужное отметить знаком </w:t>
      </w:r>
      <w:r w:rsidRPr="003F2F35">
        <w:rPr>
          <w:sz w:val="16"/>
          <w:szCs w:val="16"/>
        </w:rPr>
        <w:sym w:font="Wingdings 2" w:char="F052"/>
      </w:r>
      <w:r w:rsidRPr="003F2F35">
        <w:rPr>
          <w:sz w:val="12"/>
          <w:szCs w:val="12"/>
        </w:rPr>
        <w:t>)</w:t>
      </w:r>
      <w:r w:rsidRPr="003F2F35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(подразделение, должность, ФИО, телефон)</w:t>
      </w:r>
    </w:p>
    <w:p w:rsidR="009B1A18" w:rsidRPr="003F2F35" w:rsidRDefault="009B1A18" w:rsidP="009B1A1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2395" cy="112395"/>
            <wp:effectExtent l="19050" t="0" r="1905" b="0"/>
            <wp:docPr id="2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F35">
        <w:t xml:space="preserve"> </w:t>
      </w:r>
      <w:r w:rsidRPr="003F2F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присутствии / </w:t>
      </w:r>
      <w:r>
        <w:rPr>
          <w:b/>
          <w:noProof/>
          <w:sz w:val="16"/>
          <w:szCs w:val="16"/>
          <w:lang w:eastAsia="ru-RU"/>
        </w:rPr>
        <w:drawing>
          <wp:inline distT="0" distB="0" distL="0" distR="0">
            <wp:extent cx="112395" cy="112395"/>
            <wp:effectExtent l="19050" t="0" r="1905" b="0"/>
            <wp:docPr id="2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F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отсутствии  потребителя</w:t>
      </w:r>
      <w:r w:rsidRPr="003F2F3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3F2F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(уполномоченного представителя потребителя)</w:t>
      </w:r>
      <w:r w:rsidRPr="003F2F3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3F2F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_____________________________________________________________________________,</w:t>
      </w:r>
    </w:p>
    <w:p w:rsidR="009B1A18" w:rsidRPr="003F2F35" w:rsidRDefault="009B1A18" w:rsidP="009B1A18">
      <w:pPr>
        <w:spacing w:after="0" w:line="240" w:lineRule="auto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3F2F3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</w:t>
      </w:r>
      <w:r w:rsidRPr="003F2F35">
        <w:rPr>
          <w:rFonts w:ascii="Times New Roman" w:hAnsi="Times New Roman"/>
          <w:color w:val="000000"/>
          <w:sz w:val="12"/>
          <w:szCs w:val="12"/>
        </w:rPr>
        <w:t>(</w:t>
      </w:r>
      <w:proofErr w:type="gramStart"/>
      <w:r w:rsidRPr="003F2F35">
        <w:rPr>
          <w:rFonts w:ascii="Times New Roman" w:hAnsi="Times New Roman"/>
          <w:color w:val="000000"/>
          <w:sz w:val="12"/>
          <w:szCs w:val="12"/>
        </w:rPr>
        <w:t>нужное</w:t>
      </w:r>
      <w:proofErr w:type="gramEnd"/>
      <w:r w:rsidRPr="003F2F35">
        <w:rPr>
          <w:rFonts w:ascii="Times New Roman" w:hAnsi="Times New Roman"/>
          <w:color w:val="000000"/>
          <w:sz w:val="12"/>
          <w:szCs w:val="12"/>
        </w:rPr>
        <w:t xml:space="preserve"> отметить знаком </w:t>
      </w:r>
      <w:r w:rsidRPr="003F2F35">
        <w:rPr>
          <w:sz w:val="16"/>
          <w:szCs w:val="16"/>
        </w:rPr>
        <w:sym w:font="Wingdings 2" w:char="F052"/>
      </w:r>
      <w:r w:rsidRPr="003F2F35">
        <w:rPr>
          <w:sz w:val="12"/>
          <w:szCs w:val="12"/>
        </w:rPr>
        <w:t>)</w:t>
      </w:r>
      <w:r w:rsidRPr="003F2F35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(должность, ФИО, телефон)</w:t>
      </w:r>
    </w:p>
    <w:p w:rsidR="009B1A18" w:rsidRPr="003F2F35" w:rsidRDefault="009B1A18" w:rsidP="009B1A1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2395" cy="112395"/>
            <wp:effectExtent l="19050" t="0" r="1905" b="0"/>
            <wp:docPr id="2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F35">
        <w:t xml:space="preserve"> </w:t>
      </w:r>
      <w:r w:rsidRPr="003F2F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присутствии / </w:t>
      </w:r>
      <w:r>
        <w:rPr>
          <w:b/>
          <w:noProof/>
          <w:sz w:val="16"/>
          <w:szCs w:val="16"/>
          <w:lang w:eastAsia="ru-RU"/>
        </w:rPr>
        <w:drawing>
          <wp:inline distT="0" distB="0" distL="0" distR="0">
            <wp:extent cx="112395" cy="112395"/>
            <wp:effectExtent l="19050" t="0" r="1905" b="0"/>
            <wp:docPr id="3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F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отсутствии уполномоченного представителя ЭСО  ________________________________________________________________________________________________,</w:t>
      </w:r>
    </w:p>
    <w:p w:rsidR="009B1A18" w:rsidRPr="003F2F35" w:rsidRDefault="009B1A18" w:rsidP="009B1A18">
      <w:pPr>
        <w:spacing w:after="0" w:line="240" w:lineRule="auto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3F2F3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</w:t>
      </w:r>
      <w:r w:rsidRPr="003F2F35">
        <w:rPr>
          <w:rFonts w:ascii="Times New Roman" w:hAnsi="Times New Roman"/>
          <w:color w:val="000000"/>
          <w:sz w:val="12"/>
          <w:szCs w:val="12"/>
        </w:rPr>
        <w:t xml:space="preserve">(нужное отметить знаком </w:t>
      </w:r>
      <w:r w:rsidRPr="003F2F35">
        <w:rPr>
          <w:sz w:val="16"/>
          <w:szCs w:val="16"/>
        </w:rPr>
        <w:sym w:font="Wingdings 2" w:char="F052"/>
      </w:r>
      <w:r w:rsidRPr="003F2F35">
        <w:rPr>
          <w:sz w:val="12"/>
          <w:szCs w:val="12"/>
        </w:rPr>
        <w:t>)</w:t>
      </w:r>
      <w:r w:rsidRPr="003F2F35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(наименование </w:t>
      </w:r>
      <w:proofErr w:type="spellStart"/>
      <w:r w:rsidRPr="003F2F35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энергосбытовой</w:t>
      </w:r>
      <w:proofErr w:type="spellEnd"/>
      <w:r w:rsidRPr="003F2F35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 организации (ЭСО),  должность, ФИО, телефон)  </w:t>
      </w:r>
    </w:p>
    <w:p w:rsidR="009B1A18" w:rsidRPr="003F2F35" w:rsidRDefault="009B1A18" w:rsidP="009B1A1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2395" cy="112395"/>
            <wp:effectExtent l="19050" t="0" r="1905" b="0"/>
            <wp:docPr id="3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F35">
        <w:t xml:space="preserve"> </w:t>
      </w:r>
      <w:r w:rsidRPr="003F2F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присутствии </w:t>
      </w:r>
      <w:bookmarkStart w:id="0" w:name="_GoBack"/>
      <w:bookmarkEnd w:id="0"/>
      <w:r w:rsidRPr="003F2F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/ </w:t>
      </w:r>
      <w:r>
        <w:rPr>
          <w:b/>
          <w:noProof/>
          <w:sz w:val="16"/>
          <w:szCs w:val="16"/>
          <w:lang w:eastAsia="ru-RU"/>
        </w:rPr>
        <w:drawing>
          <wp:inline distT="0" distB="0" distL="0" distR="0">
            <wp:extent cx="112395" cy="112395"/>
            <wp:effectExtent l="19050" t="0" r="1905" b="0"/>
            <wp:docPr id="3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F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отсутствии уполномоченного представителя _____________________________________________________________________________________________________,</w:t>
      </w:r>
    </w:p>
    <w:p w:rsidR="009B1A18" w:rsidRPr="003F2F35" w:rsidRDefault="009B1A18" w:rsidP="009B1A18">
      <w:pPr>
        <w:spacing w:after="0" w:line="240" w:lineRule="auto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3F2F3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</w:t>
      </w:r>
      <w:r w:rsidRPr="003F2F35">
        <w:rPr>
          <w:rFonts w:ascii="Times New Roman" w:hAnsi="Times New Roman"/>
          <w:color w:val="000000"/>
          <w:sz w:val="12"/>
          <w:szCs w:val="12"/>
        </w:rPr>
        <w:t xml:space="preserve">(нужное отметить знаком </w:t>
      </w:r>
      <w:r w:rsidRPr="003F2F35">
        <w:rPr>
          <w:sz w:val="16"/>
          <w:szCs w:val="16"/>
        </w:rPr>
        <w:sym w:font="Wingdings 2" w:char="F052"/>
      </w:r>
      <w:r w:rsidRPr="003F2F35">
        <w:rPr>
          <w:sz w:val="12"/>
          <w:szCs w:val="12"/>
        </w:rPr>
        <w:t>)</w:t>
      </w:r>
      <w:r w:rsidRPr="003F2F35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(наименование организации, должность, ФИО, телефон)</w:t>
      </w:r>
    </w:p>
    <w:p w:rsidR="009B1A18" w:rsidRPr="003F2F35" w:rsidRDefault="009B1A18" w:rsidP="009B1A1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F2F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Настоящий акт составлен в связи с___________________________________ измерительного комплекса по причине ____________________________________________________________</w:t>
      </w:r>
    </w:p>
    <w:p w:rsidR="009B1A18" w:rsidRPr="003F2F35" w:rsidRDefault="009B1A18" w:rsidP="009B1A18">
      <w:pPr>
        <w:spacing w:after="0" w:line="240" w:lineRule="auto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3F2F35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                                                                                                            (установкой, заменой, допуском прибора учета к расчетам)                                                                                                                         (неисправность, истечение </w:t>
      </w:r>
      <w:proofErr w:type="spellStart"/>
      <w:r w:rsidRPr="003F2F35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межповерочного</w:t>
      </w:r>
      <w:proofErr w:type="spellEnd"/>
      <w:r w:rsidRPr="003F2F35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 xml:space="preserve"> интервала и др.) </w:t>
      </w:r>
    </w:p>
    <w:p w:rsidR="009B1A18" w:rsidRPr="003F2F35" w:rsidRDefault="009B1A18" w:rsidP="009B1A18">
      <w:pPr>
        <w:spacing w:after="0" w:line="240" w:lineRule="auto"/>
        <w:ind w:right="-67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3F2F3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1.     </w:t>
      </w:r>
      <w:r w:rsidRPr="003F2F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Сведения о приборах учета электрической энергии:</w:t>
      </w: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1295"/>
        <w:gridCol w:w="1114"/>
        <w:gridCol w:w="709"/>
        <w:gridCol w:w="709"/>
        <w:gridCol w:w="992"/>
        <w:gridCol w:w="670"/>
        <w:gridCol w:w="1173"/>
        <w:gridCol w:w="567"/>
        <w:gridCol w:w="425"/>
        <w:gridCol w:w="709"/>
        <w:gridCol w:w="1134"/>
        <w:gridCol w:w="992"/>
        <w:gridCol w:w="812"/>
        <w:gridCol w:w="992"/>
        <w:gridCol w:w="992"/>
        <w:gridCol w:w="1134"/>
        <w:gridCol w:w="709"/>
        <w:gridCol w:w="851"/>
      </w:tblGrid>
      <w:tr w:rsidR="009B1A18" w:rsidRPr="003F2F35" w:rsidTr="00A67892">
        <w:trPr>
          <w:trHeight w:val="574"/>
        </w:trPr>
        <w:tc>
          <w:tcPr>
            <w:tcW w:w="431" w:type="dxa"/>
            <w:vMerge w:val="restart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95" w:type="dxa"/>
            <w:vMerge w:val="restart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Собственник электроустановки, в которой установлен ПУ</w:t>
            </w:r>
          </w:p>
        </w:tc>
        <w:tc>
          <w:tcPr>
            <w:tcW w:w="1114" w:type="dxa"/>
            <w:vMerge w:val="restart"/>
            <w:vAlign w:val="center"/>
          </w:tcPr>
          <w:p w:rsidR="009B1A18" w:rsidRPr="003F2F35" w:rsidRDefault="009B1A18" w:rsidP="009E2A47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Место установки (ПС/РП /</w:t>
            </w:r>
            <w:proofErr w:type="gramStart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ТП/РУ</w:t>
            </w:r>
            <w:proofErr w:type="gramEnd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/ ВРУ/ШУ и др.), расположение ВРУ/ШУ</w:t>
            </w:r>
          </w:p>
        </w:tc>
        <w:tc>
          <w:tcPr>
            <w:tcW w:w="1418" w:type="dxa"/>
            <w:gridSpan w:val="2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Переток</w:t>
            </w:r>
            <w:proofErr w:type="spellEnd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учету электрической энергии</w:t>
            </w:r>
          </w:p>
        </w:tc>
        <w:tc>
          <w:tcPr>
            <w:tcW w:w="9458" w:type="dxa"/>
            <w:gridSpan w:val="11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Прибор учета</w:t>
            </w:r>
          </w:p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3"/>
          </w:tcPr>
          <w:p w:rsidR="009B1A18" w:rsidRPr="00616A68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9B1A18" w:rsidRPr="00616A68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16A68">
              <w:rPr>
                <w:rFonts w:ascii="Times New Roman" w:hAnsi="Times New Roman"/>
                <w:color w:val="FF0000"/>
                <w:sz w:val="16"/>
                <w:szCs w:val="16"/>
              </w:rPr>
              <w:t>Потери</w:t>
            </w:r>
          </w:p>
        </w:tc>
      </w:tr>
      <w:tr w:rsidR="009B1A18" w:rsidRPr="003F2F35" w:rsidTr="00A67892">
        <w:trPr>
          <w:trHeight w:val="825"/>
        </w:trPr>
        <w:tc>
          <w:tcPr>
            <w:tcW w:w="431" w:type="dxa"/>
            <w:vMerge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vMerge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(прием/</w:t>
            </w:r>
            <w:proofErr w:type="gramEnd"/>
          </w:p>
          <w:p w:rsidR="009B1A18" w:rsidRPr="003F2F35" w:rsidRDefault="009B1A18" w:rsidP="009E2A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отдача)</w:t>
            </w:r>
          </w:p>
        </w:tc>
        <w:tc>
          <w:tcPr>
            <w:tcW w:w="709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sz w:val="16"/>
                <w:szCs w:val="16"/>
              </w:rPr>
              <w:t>От кого/кому</w:t>
            </w:r>
          </w:p>
        </w:tc>
        <w:tc>
          <w:tcPr>
            <w:tcW w:w="992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Заводской №</w:t>
            </w:r>
          </w:p>
        </w:tc>
        <w:tc>
          <w:tcPr>
            <w:tcW w:w="670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1173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Тип измеряемой энергии, </w:t>
            </w:r>
            <w:proofErr w:type="gramStart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А(</w:t>
            </w:r>
            <w:proofErr w:type="gramEnd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Р)</w:t>
            </w:r>
          </w:p>
        </w:tc>
        <w:tc>
          <w:tcPr>
            <w:tcW w:w="567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  <w:proofErr w:type="gramEnd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ном</w:t>
            </w:r>
            <w:proofErr w:type="spellEnd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, (А)</w:t>
            </w:r>
          </w:p>
        </w:tc>
        <w:tc>
          <w:tcPr>
            <w:tcW w:w="425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U</w:t>
            </w:r>
            <w:proofErr w:type="gramEnd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ном</w:t>
            </w:r>
            <w:proofErr w:type="spellEnd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, (В)</w:t>
            </w:r>
          </w:p>
        </w:tc>
        <w:tc>
          <w:tcPr>
            <w:tcW w:w="709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gramStart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gramEnd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proofErr w:type="gramEnd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очности</w:t>
            </w:r>
          </w:p>
        </w:tc>
        <w:tc>
          <w:tcPr>
            <w:tcW w:w="1134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 предыдущей </w:t>
            </w:r>
            <w:proofErr w:type="spellStart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гос</w:t>
            </w:r>
            <w:proofErr w:type="spellEnd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. поверки (кв., год)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1A18" w:rsidRPr="003F2F35" w:rsidRDefault="009B1A18" w:rsidP="009E2A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Межповерочный</w:t>
            </w:r>
            <w:proofErr w:type="spellEnd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интервал (лет)</w:t>
            </w:r>
          </w:p>
        </w:tc>
        <w:tc>
          <w:tcPr>
            <w:tcW w:w="812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Показания</w:t>
            </w:r>
          </w:p>
        </w:tc>
        <w:tc>
          <w:tcPr>
            <w:tcW w:w="992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Кол-во знаков до запятой</w:t>
            </w:r>
          </w:p>
        </w:tc>
        <w:tc>
          <w:tcPr>
            <w:tcW w:w="992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Р-расчетный</w:t>
            </w:r>
            <w:proofErr w:type="spellEnd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/ </w:t>
            </w:r>
            <w:proofErr w:type="spellStart"/>
            <w:proofErr w:type="gramStart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К-контрольный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9B1A18" w:rsidRPr="00616A68" w:rsidRDefault="009B1A18" w:rsidP="009E2A47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16A68">
              <w:rPr>
                <w:rFonts w:ascii="Times New Roman" w:hAnsi="Times New Roman"/>
                <w:color w:val="FF0000"/>
                <w:sz w:val="16"/>
                <w:szCs w:val="16"/>
              </w:rPr>
              <w:t>Постоянные,</w:t>
            </w:r>
          </w:p>
          <w:p w:rsidR="009B1A18" w:rsidRPr="00616A68" w:rsidRDefault="009B1A18" w:rsidP="009E2A47">
            <w:pPr>
              <w:ind w:right="-10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16A68">
              <w:rPr>
                <w:rFonts w:ascii="Times New Roman" w:hAnsi="Times New Roman"/>
                <w:color w:val="FF0000"/>
                <w:sz w:val="16"/>
                <w:szCs w:val="16"/>
              </w:rPr>
              <w:t>кВт*</w:t>
            </w:r>
            <w:proofErr w:type="gramStart"/>
            <w:r w:rsidRPr="00616A68">
              <w:rPr>
                <w:rFonts w:ascii="Times New Roman" w:hAnsi="Times New Roman"/>
                <w:color w:val="FF000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560" w:type="dxa"/>
            <w:gridSpan w:val="2"/>
            <w:vAlign w:val="center"/>
          </w:tcPr>
          <w:p w:rsidR="009B1A18" w:rsidRPr="00616A68" w:rsidRDefault="009B1A18" w:rsidP="009E2A47">
            <w:pPr>
              <w:ind w:right="-10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16A68">
              <w:rPr>
                <w:rFonts w:ascii="Times New Roman" w:hAnsi="Times New Roman"/>
                <w:color w:val="FF0000"/>
                <w:sz w:val="16"/>
                <w:szCs w:val="16"/>
              </w:rPr>
              <w:t>Переменные, %</w:t>
            </w:r>
          </w:p>
        </w:tc>
      </w:tr>
      <w:tr w:rsidR="009B1A18" w:rsidRPr="003F2F35" w:rsidTr="00A67892">
        <w:tc>
          <w:tcPr>
            <w:tcW w:w="431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95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14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70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73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12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9B1A18" w:rsidRPr="00616A68" w:rsidRDefault="009B1A18" w:rsidP="009E2A47">
            <w:pPr>
              <w:ind w:right="-10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16A68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в </w:t>
            </w:r>
            <w:proofErr w:type="spellStart"/>
            <w:r w:rsidRPr="00616A68">
              <w:rPr>
                <w:rFonts w:ascii="Times New Roman" w:hAnsi="Times New Roman"/>
                <w:color w:val="FF0000"/>
                <w:sz w:val="16"/>
                <w:szCs w:val="16"/>
              </w:rPr>
              <w:t>тр-ре</w:t>
            </w:r>
            <w:proofErr w:type="spellEnd"/>
            <w:r w:rsidRPr="00616A68">
              <w:rPr>
                <w:rFonts w:ascii="Times New Roman" w:hAnsi="Times New Roman"/>
                <w:color w:val="FF0000"/>
                <w:sz w:val="16"/>
                <w:szCs w:val="16"/>
              </w:rPr>
              <w:t>,</w:t>
            </w:r>
          </w:p>
          <w:p w:rsidR="009B1A18" w:rsidRPr="00616A68" w:rsidRDefault="009B1A18" w:rsidP="009E2A47">
            <w:pPr>
              <w:ind w:right="-10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1A18" w:rsidRPr="00616A68" w:rsidRDefault="009B1A18" w:rsidP="009E2A47">
            <w:pPr>
              <w:ind w:right="-10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16A68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в </w:t>
            </w:r>
            <w:proofErr w:type="spellStart"/>
            <w:r w:rsidRPr="00616A68">
              <w:rPr>
                <w:rFonts w:ascii="Times New Roman" w:hAnsi="Times New Roman"/>
                <w:color w:val="FF0000"/>
                <w:sz w:val="16"/>
                <w:szCs w:val="16"/>
              </w:rPr>
              <w:t>тр-ре</w:t>
            </w:r>
            <w:proofErr w:type="spellEnd"/>
            <w:r w:rsidRPr="00616A68">
              <w:rPr>
                <w:rFonts w:ascii="Times New Roman" w:hAnsi="Times New Roman"/>
                <w:color w:val="FF0000"/>
                <w:sz w:val="16"/>
                <w:szCs w:val="16"/>
              </w:rPr>
              <w:t>,</w:t>
            </w:r>
          </w:p>
          <w:p w:rsidR="009B1A18" w:rsidRPr="00616A68" w:rsidRDefault="009B1A18" w:rsidP="009E2A47">
            <w:pPr>
              <w:ind w:right="-10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B1A18" w:rsidRPr="00616A68" w:rsidRDefault="009B1A18" w:rsidP="009E2A47">
            <w:pPr>
              <w:ind w:right="-10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16A68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в </w:t>
            </w:r>
            <w:proofErr w:type="gramStart"/>
            <w:r w:rsidRPr="00616A68">
              <w:rPr>
                <w:rFonts w:ascii="Times New Roman" w:hAnsi="Times New Roman"/>
                <w:color w:val="FF0000"/>
                <w:sz w:val="16"/>
                <w:szCs w:val="16"/>
              </w:rPr>
              <w:t>ВЛ</w:t>
            </w:r>
            <w:proofErr w:type="gramEnd"/>
            <w:r w:rsidRPr="00616A68">
              <w:rPr>
                <w:rFonts w:ascii="Times New Roman" w:hAnsi="Times New Roman"/>
                <w:color w:val="FF0000"/>
                <w:sz w:val="16"/>
                <w:szCs w:val="16"/>
              </w:rPr>
              <w:t>, КЛ</w:t>
            </w:r>
          </w:p>
        </w:tc>
      </w:tr>
      <w:tr w:rsidR="009B1A18" w:rsidRPr="003F2F35" w:rsidTr="00A67892">
        <w:trPr>
          <w:trHeight w:val="776"/>
        </w:trPr>
        <w:tc>
          <w:tcPr>
            <w:tcW w:w="431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95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1A18" w:rsidRPr="003F2F35" w:rsidTr="00A67892">
        <w:trPr>
          <w:trHeight w:val="491"/>
        </w:trPr>
        <w:tc>
          <w:tcPr>
            <w:tcW w:w="431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95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B1A18" w:rsidRPr="003F2F35" w:rsidRDefault="009B1A18" w:rsidP="009B1A18">
      <w:pPr>
        <w:spacing w:after="0" w:line="240" w:lineRule="auto"/>
        <w:ind w:right="-67"/>
        <w:rPr>
          <w:rFonts w:ascii="Times New Roman" w:hAnsi="Times New Roman"/>
          <w:color w:val="000000"/>
          <w:sz w:val="20"/>
          <w:szCs w:val="20"/>
        </w:rPr>
      </w:pPr>
      <w:r w:rsidRPr="003F2F35">
        <w:rPr>
          <w:rFonts w:ascii="Times New Roman" w:hAnsi="Times New Roman"/>
          <w:b/>
          <w:color w:val="000000"/>
          <w:sz w:val="20"/>
          <w:szCs w:val="20"/>
        </w:rPr>
        <w:t>2</w:t>
      </w:r>
      <w:r w:rsidRPr="003F2F35">
        <w:rPr>
          <w:rFonts w:ascii="Times New Roman" w:hAnsi="Times New Roman"/>
          <w:color w:val="000000"/>
          <w:sz w:val="20"/>
          <w:szCs w:val="20"/>
        </w:rPr>
        <w:t xml:space="preserve">.     Схема включения демонтируемого прибора учета </w:t>
      </w:r>
      <w:r>
        <w:rPr>
          <w:noProof/>
          <w:lang w:eastAsia="ru-RU"/>
        </w:rPr>
        <w:drawing>
          <wp:inline distT="0" distB="0" distL="0" distR="0">
            <wp:extent cx="112395" cy="112395"/>
            <wp:effectExtent l="19050" t="0" r="1905" b="0"/>
            <wp:docPr id="3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F3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3F2F35">
        <w:rPr>
          <w:rFonts w:ascii="Times New Roman" w:hAnsi="Times New Roman"/>
          <w:color w:val="000000"/>
          <w:sz w:val="20"/>
          <w:szCs w:val="20"/>
        </w:rPr>
        <w:t>верна</w:t>
      </w:r>
      <w:proofErr w:type="gramEnd"/>
      <w:r w:rsidRPr="003F2F35">
        <w:rPr>
          <w:rFonts w:ascii="Times New Roman" w:hAnsi="Times New Roman"/>
          <w:color w:val="000000"/>
          <w:sz w:val="20"/>
          <w:szCs w:val="20"/>
        </w:rPr>
        <w:t xml:space="preserve"> / </w:t>
      </w:r>
      <w:r>
        <w:rPr>
          <w:noProof/>
          <w:lang w:eastAsia="ru-RU"/>
        </w:rPr>
        <w:drawing>
          <wp:inline distT="0" distB="0" distL="0" distR="0">
            <wp:extent cx="112395" cy="112395"/>
            <wp:effectExtent l="19050" t="0" r="1905" b="0"/>
            <wp:docPr id="3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F35">
        <w:rPr>
          <w:rFonts w:ascii="Times New Roman" w:hAnsi="Times New Roman"/>
          <w:color w:val="000000"/>
          <w:sz w:val="20"/>
          <w:szCs w:val="20"/>
        </w:rPr>
        <w:t xml:space="preserve"> не верна (заполняется в случае демонтажа прибора учета).</w:t>
      </w:r>
    </w:p>
    <w:p w:rsidR="009B1A18" w:rsidRPr="003F2F35" w:rsidRDefault="009B1A18" w:rsidP="009B1A18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3F2F35">
        <w:rPr>
          <w:rFonts w:ascii="Times New Roman" w:hAnsi="Times New Roman"/>
          <w:color w:val="000000"/>
          <w:sz w:val="12"/>
          <w:szCs w:val="12"/>
        </w:rPr>
        <w:t>(</w:t>
      </w:r>
      <w:proofErr w:type="gramStart"/>
      <w:r w:rsidRPr="003F2F35">
        <w:rPr>
          <w:rFonts w:ascii="Times New Roman" w:hAnsi="Times New Roman"/>
          <w:color w:val="000000"/>
          <w:sz w:val="12"/>
          <w:szCs w:val="12"/>
        </w:rPr>
        <w:t>нужное</w:t>
      </w:r>
      <w:proofErr w:type="gramEnd"/>
      <w:r w:rsidRPr="003F2F35">
        <w:rPr>
          <w:rFonts w:ascii="Times New Roman" w:hAnsi="Times New Roman"/>
          <w:color w:val="000000"/>
          <w:sz w:val="12"/>
          <w:szCs w:val="12"/>
        </w:rPr>
        <w:t xml:space="preserve"> отметить знаком </w:t>
      </w:r>
      <w:r w:rsidRPr="003F2F35">
        <w:rPr>
          <w:sz w:val="16"/>
          <w:szCs w:val="16"/>
        </w:rPr>
        <w:sym w:font="Wingdings 2" w:char="F052"/>
      </w:r>
      <w:r w:rsidRPr="003F2F35">
        <w:rPr>
          <w:sz w:val="12"/>
          <w:szCs w:val="12"/>
        </w:rPr>
        <w:t>)</w:t>
      </w:r>
    </w:p>
    <w:p w:rsidR="009B1A18" w:rsidRPr="003F2F35" w:rsidRDefault="009B1A18" w:rsidP="009B1A1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3F2F3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3.     </w:t>
      </w:r>
      <w:r w:rsidRPr="003F2F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Сведения о трансформаторах тока и напряжения:</w:t>
      </w:r>
    </w:p>
    <w:tbl>
      <w:tblPr>
        <w:tblW w:w="16722" w:type="dxa"/>
        <w:jc w:val="center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523"/>
        <w:gridCol w:w="44"/>
        <w:gridCol w:w="1751"/>
        <w:gridCol w:w="569"/>
        <w:gridCol w:w="795"/>
        <w:gridCol w:w="992"/>
        <w:gridCol w:w="101"/>
        <w:gridCol w:w="466"/>
        <w:gridCol w:w="243"/>
        <w:gridCol w:w="324"/>
        <w:gridCol w:w="709"/>
        <w:gridCol w:w="992"/>
        <w:gridCol w:w="992"/>
        <w:gridCol w:w="1276"/>
        <w:gridCol w:w="425"/>
        <w:gridCol w:w="993"/>
        <w:gridCol w:w="567"/>
        <w:gridCol w:w="283"/>
        <w:gridCol w:w="284"/>
        <w:gridCol w:w="708"/>
        <w:gridCol w:w="993"/>
        <w:gridCol w:w="425"/>
        <w:gridCol w:w="283"/>
        <w:gridCol w:w="1046"/>
        <w:gridCol w:w="514"/>
      </w:tblGrid>
      <w:tr w:rsidR="009B1A18" w:rsidRPr="003F2F35" w:rsidTr="009E2A47">
        <w:trPr>
          <w:gridBefore w:val="1"/>
          <w:gridAfter w:val="1"/>
          <w:wBefore w:w="424" w:type="dxa"/>
          <w:wAfter w:w="514" w:type="dxa"/>
          <w:jc w:val="center"/>
        </w:trPr>
        <w:tc>
          <w:tcPr>
            <w:tcW w:w="567" w:type="dxa"/>
            <w:gridSpan w:val="2"/>
            <w:vMerge w:val="restart"/>
            <w:vAlign w:val="center"/>
          </w:tcPr>
          <w:p w:rsidR="009B1A18" w:rsidRPr="003F2F35" w:rsidRDefault="009B1A18" w:rsidP="009E2A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Фаза</w:t>
            </w:r>
          </w:p>
        </w:tc>
        <w:tc>
          <w:tcPr>
            <w:tcW w:w="1751" w:type="dxa"/>
            <w:vMerge w:val="restart"/>
            <w:vAlign w:val="center"/>
          </w:tcPr>
          <w:p w:rsidR="009B1A18" w:rsidRPr="003F2F35" w:rsidRDefault="009B1A18" w:rsidP="009E2A47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Заводской</w:t>
            </w:r>
            <w:proofErr w:type="gramEnd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 прибора учета</w:t>
            </w:r>
          </w:p>
        </w:tc>
        <w:tc>
          <w:tcPr>
            <w:tcW w:w="6183" w:type="dxa"/>
            <w:gridSpan w:val="10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Трансформатор тока</w:t>
            </w:r>
          </w:p>
        </w:tc>
        <w:tc>
          <w:tcPr>
            <w:tcW w:w="6237" w:type="dxa"/>
            <w:gridSpan w:val="10"/>
            <w:vAlign w:val="center"/>
          </w:tcPr>
          <w:p w:rsidR="009B1A18" w:rsidRPr="003F2F35" w:rsidRDefault="009B1A18" w:rsidP="009E2A47">
            <w:pPr>
              <w:spacing w:after="0" w:line="240" w:lineRule="auto"/>
              <w:ind w:left="-108" w:right="-5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Трансформатор напряжения</w:t>
            </w:r>
          </w:p>
        </w:tc>
        <w:tc>
          <w:tcPr>
            <w:tcW w:w="1046" w:type="dxa"/>
            <w:vMerge w:val="restart"/>
            <w:vAlign w:val="center"/>
          </w:tcPr>
          <w:p w:rsidR="009B1A18" w:rsidRPr="003F2F35" w:rsidRDefault="009B1A18" w:rsidP="009E2A47">
            <w:pPr>
              <w:spacing w:after="0" w:line="240" w:lineRule="auto"/>
              <w:ind w:left="-108" w:right="-5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Общий расчетный коэффициент</w:t>
            </w:r>
          </w:p>
        </w:tc>
      </w:tr>
      <w:tr w:rsidR="009B1A18" w:rsidRPr="003F2F35" w:rsidTr="009E2A47">
        <w:trPr>
          <w:gridBefore w:val="1"/>
          <w:gridAfter w:val="1"/>
          <w:wBefore w:w="424" w:type="dxa"/>
          <w:wAfter w:w="514" w:type="dxa"/>
          <w:jc w:val="center"/>
        </w:trPr>
        <w:tc>
          <w:tcPr>
            <w:tcW w:w="567" w:type="dxa"/>
            <w:gridSpan w:val="2"/>
            <w:vMerge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9B1A18" w:rsidRPr="003F2F35" w:rsidRDefault="009B1A18" w:rsidP="009E2A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Заводской №</w:t>
            </w:r>
          </w:p>
        </w:tc>
        <w:tc>
          <w:tcPr>
            <w:tcW w:w="992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567" w:type="dxa"/>
            <w:gridSpan w:val="2"/>
            <w:vAlign w:val="center"/>
          </w:tcPr>
          <w:p w:rsidR="009B1A18" w:rsidRPr="003F2F35" w:rsidRDefault="009B1A18" w:rsidP="009E2A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  <w:proofErr w:type="gramEnd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ном</w:t>
            </w:r>
            <w:proofErr w:type="spellEnd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, (А)</w:t>
            </w:r>
          </w:p>
        </w:tc>
        <w:tc>
          <w:tcPr>
            <w:tcW w:w="567" w:type="dxa"/>
            <w:gridSpan w:val="2"/>
            <w:vAlign w:val="center"/>
          </w:tcPr>
          <w:p w:rsidR="009B1A18" w:rsidRPr="003F2F35" w:rsidRDefault="009B1A18" w:rsidP="009E2A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Кл.</w:t>
            </w:r>
          </w:p>
          <w:p w:rsidR="009B1A18" w:rsidRPr="003F2F35" w:rsidRDefault="009B1A18" w:rsidP="009E2A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точн</w:t>
            </w:r>
            <w:proofErr w:type="spellEnd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1A18" w:rsidRPr="003F2F35" w:rsidRDefault="009B1A18" w:rsidP="009E2A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Коэфф-т</w:t>
            </w:r>
            <w:proofErr w:type="spellEnd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тр-ции</w:t>
            </w:r>
            <w:proofErr w:type="spellEnd"/>
          </w:p>
        </w:tc>
        <w:tc>
          <w:tcPr>
            <w:tcW w:w="992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 предыдущей </w:t>
            </w:r>
            <w:proofErr w:type="spellStart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гос</w:t>
            </w:r>
            <w:proofErr w:type="spellEnd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. поверки (кв., год)</w:t>
            </w:r>
          </w:p>
        </w:tc>
        <w:tc>
          <w:tcPr>
            <w:tcW w:w="992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Межповерочный</w:t>
            </w:r>
            <w:proofErr w:type="spellEnd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интервал (лет)</w:t>
            </w:r>
          </w:p>
        </w:tc>
        <w:tc>
          <w:tcPr>
            <w:tcW w:w="1701" w:type="dxa"/>
            <w:gridSpan w:val="2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Заводской №</w:t>
            </w:r>
          </w:p>
        </w:tc>
        <w:tc>
          <w:tcPr>
            <w:tcW w:w="993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567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Uном</w:t>
            </w:r>
            <w:proofErr w:type="spellEnd"/>
            <w:proofErr w:type="gramStart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,(</w:t>
            </w:r>
            <w:proofErr w:type="gramEnd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В)</w:t>
            </w:r>
          </w:p>
        </w:tc>
        <w:tc>
          <w:tcPr>
            <w:tcW w:w="567" w:type="dxa"/>
            <w:gridSpan w:val="2"/>
            <w:vAlign w:val="center"/>
          </w:tcPr>
          <w:p w:rsidR="009B1A18" w:rsidRPr="003F2F35" w:rsidRDefault="009B1A18" w:rsidP="009E2A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Кл.</w:t>
            </w:r>
          </w:p>
          <w:p w:rsidR="009B1A18" w:rsidRPr="003F2F35" w:rsidRDefault="009B1A18" w:rsidP="009E2A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точн</w:t>
            </w:r>
            <w:proofErr w:type="spellEnd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1A18" w:rsidRPr="003F2F35" w:rsidRDefault="009B1A18" w:rsidP="009E2A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Коэфф-т</w:t>
            </w:r>
            <w:proofErr w:type="spellEnd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тр-ции</w:t>
            </w:r>
            <w:proofErr w:type="spellEnd"/>
          </w:p>
        </w:tc>
        <w:tc>
          <w:tcPr>
            <w:tcW w:w="993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 предыдущей </w:t>
            </w:r>
            <w:proofErr w:type="spellStart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гос</w:t>
            </w:r>
            <w:proofErr w:type="spellEnd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. поверки (кв., год</w:t>
            </w:r>
            <w:proofErr w:type="gramEnd"/>
          </w:p>
        </w:tc>
        <w:tc>
          <w:tcPr>
            <w:tcW w:w="708" w:type="dxa"/>
            <w:gridSpan w:val="2"/>
            <w:vAlign w:val="center"/>
          </w:tcPr>
          <w:p w:rsidR="009B1A18" w:rsidRPr="003F2F35" w:rsidRDefault="009B1A18" w:rsidP="009E2A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>Межповерочный</w:t>
            </w:r>
            <w:proofErr w:type="spellEnd"/>
            <w:r w:rsidRPr="003F2F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интервал (лет)</w:t>
            </w:r>
          </w:p>
        </w:tc>
        <w:tc>
          <w:tcPr>
            <w:tcW w:w="1046" w:type="dxa"/>
            <w:vMerge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1A18" w:rsidRPr="003F2F35" w:rsidTr="009E2A47">
        <w:trPr>
          <w:gridBefore w:val="1"/>
          <w:gridAfter w:val="1"/>
          <w:wBefore w:w="424" w:type="dxa"/>
          <w:wAfter w:w="514" w:type="dxa"/>
          <w:jc w:val="center"/>
        </w:trPr>
        <w:tc>
          <w:tcPr>
            <w:tcW w:w="567" w:type="dxa"/>
            <w:gridSpan w:val="2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51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4" w:type="dxa"/>
            <w:gridSpan w:val="2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9B1A18" w:rsidRPr="003F2F35" w:rsidRDefault="009B1A18" w:rsidP="009E2A47">
            <w:pPr>
              <w:spacing w:after="0" w:line="240" w:lineRule="auto"/>
              <w:ind w:hanging="16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2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9B1A18" w:rsidRPr="003F2F35" w:rsidTr="009E2A47">
        <w:trPr>
          <w:gridBefore w:val="1"/>
          <w:gridAfter w:val="1"/>
          <w:wBefore w:w="424" w:type="dxa"/>
          <w:wAfter w:w="514" w:type="dxa"/>
          <w:trHeight w:val="126"/>
          <w:jc w:val="center"/>
        </w:trPr>
        <w:tc>
          <w:tcPr>
            <w:tcW w:w="567" w:type="dxa"/>
            <w:gridSpan w:val="2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751" w:type="dxa"/>
            <w:vMerge w:val="restart"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1364" w:type="dxa"/>
            <w:gridSpan w:val="2"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992" w:type="dxa"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567" w:type="dxa"/>
            <w:gridSpan w:val="2"/>
            <w:vMerge w:val="restart"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567" w:type="dxa"/>
            <w:gridSpan w:val="2"/>
            <w:vMerge w:val="restart"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709" w:type="dxa"/>
            <w:vMerge w:val="restart"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992" w:type="dxa"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992" w:type="dxa"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1701" w:type="dxa"/>
            <w:gridSpan w:val="2"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993" w:type="dxa"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567" w:type="dxa"/>
            <w:vMerge w:val="restart"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567" w:type="dxa"/>
            <w:gridSpan w:val="2"/>
            <w:vMerge w:val="restart"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708" w:type="dxa"/>
            <w:vMerge w:val="restart"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993" w:type="dxa"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708" w:type="dxa"/>
            <w:gridSpan w:val="2"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1046" w:type="dxa"/>
            <w:vMerge w:val="restart"/>
          </w:tcPr>
          <w:p w:rsidR="009B1A18" w:rsidRPr="003F2F35" w:rsidRDefault="009B1A18" w:rsidP="009E2A47">
            <w:pPr>
              <w:spacing w:after="0" w:line="240" w:lineRule="auto"/>
            </w:pPr>
          </w:p>
        </w:tc>
      </w:tr>
      <w:tr w:rsidR="009B1A18" w:rsidRPr="003F2F35" w:rsidTr="009E2A47">
        <w:trPr>
          <w:gridBefore w:val="1"/>
          <w:gridAfter w:val="1"/>
          <w:wBefore w:w="424" w:type="dxa"/>
          <w:wAfter w:w="514" w:type="dxa"/>
          <w:trHeight w:val="125"/>
          <w:jc w:val="center"/>
        </w:trPr>
        <w:tc>
          <w:tcPr>
            <w:tcW w:w="567" w:type="dxa"/>
            <w:gridSpan w:val="2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1751" w:type="dxa"/>
            <w:vMerge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1364" w:type="dxa"/>
            <w:gridSpan w:val="2"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992" w:type="dxa"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567" w:type="dxa"/>
            <w:gridSpan w:val="2"/>
            <w:vMerge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567" w:type="dxa"/>
            <w:gridSpan w:val="2"/>
            <w:vMerge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992" w:type="dxa"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992" w:type="dxa"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1701" w:type="dxa"/>
            <w:gridSpan w:val="2"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993" w:type="dxa"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567" w:type="dxa"/>
            <w:gridSpan w:val="2"/>
            <w:vMerge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708" w:type="dxa"/>
            <w:vMerge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993" w:type="dxa"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708" w:type="dxa"/>
            <w:gridSpan w:val="2"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1046" w:type="dxa"/>
            <w:vMerge/>
          </w:tcPr>
          <w:p w:rsidR="009B1A18" w:rsidRPr="003F2F35" w:rsidRDefault="009B1A18" w:rsidP="009E2A47">
            <w:pPr>
              <w:spacing w:after="0" w:line="240" w:lineRule="auto"/>
            </w:pPr>
          </w:p>
        </w:tc>
      </w:tr>
      <w:tr w:rsidR="009B1A18" w:rsidRPr="003F2F35" w:rsidTr="009E2A47">
        <w:trPr>
          <w:gridBefore w:val="1"/>
          <w:gridAfter w:val="1"/>
          <w:wBefore w:w="424" w:type="dxa"/>
          <w:wAfter w:w="514" w:type="dxa"/>
          <w:trHeight w:val="125"/>
          <w:jc w:val="center"/>
        </w:trPr>
        <w:tc>
          <w:tcPr>
            <w:tcW w:w="567" w:type="dxa"/>
            <w:gridSpan w:val="2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F35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1751" w:type="dxa"/>
            <w:vMerge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1364" w:type="dxa"/>
            <w:gridSpan w:val="2"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992" w:type="dxa"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567" w:type="dxa"/>
            <w:gridSpan w:val="2"/>
            <w:vMerge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567" w:type="dxa"/>
            <w:gridSpan w:val="2"/>
            <w:vMerge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992" w:type="dxa"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992" w:type="dxa"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1701" w:type="dxa"/>
            <w:gridSpan w:val="2"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993" w:type="dxa"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567" w:type="dxa"/>
            <w:gridSpan w:val="2"/>
            <w:vMerge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708" w:type="dxa"/>
            <w:vMerge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993" w:type="dxa"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708" w:type="dxa"/>
            <w:gridSpan w:val="2"/>
          </w:tcPr>
          <w:p w:rsidR="009B1A18" w:rsidRPr="003F2F35" w:rsidRDefault="009B1A18" w:rsidP="009E2A47">
            <w:pPr>
              <w:spacing w:after="0" w:line="240" w:lineRule="auto"/>
            </w:pPr>
          </w:p>
        </w:tc>
        <w:tc>
          <w:tcPr>
            <w:tcW w:w="1046" w:type="dxa"/>
            <w:vMerge/>
          </w:tcPr>
          <w:p w:rsidR="009B1A18" w:rsidRPr="003F2F35" w:rsidRDefault="009B1A18" w:rsidP="009E2A47">
            <w:pPr>
              <w:spacing w:after="0" w:line="240" w:lineRule="auto"/>
            </w:pPr>
          </w:p>
        </w:tc>
      </w:tr>
      <w:tr w:rsidR="009B1A18" w:rsidRPr="003F2F35" w:rsidTr="009E2A4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4" w:type="dxa"/>
          <w:trHeight w:val="255"/>
        </w:trPr>
        <w:tc>
          <w:tcPr>
            <w:tcW w:w="162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A18" w:rsidRPr="003F2F35" w:rsidRDefault="009B1A18" w:rsidP="009E2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2F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3F2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3F2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по автоматизированной информационно-измерительной системе коммерческой учета </w:t>
            </w:r>
            <w:proofErr w:type="spellStart"/>
            <w:r w:rsidRPr="003F2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электроэнерии</w:t>
            </w:r>
            <w:proofErr w:type="spellEnd"/>
            <w:r w:rsidRPr="003F2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(АИИС КУЭ)</w:t>
            </w:r>
          </w:p>
          <w:tbl>
            <w:tblPr>
              <w:tblpPr w:leftFromText="180" w:rightFromText="180" w:vertAnchor="text" w:horzAnchor="margin" w:tblpX="-72" w:tblpY="192"/>
              <w:tblW w:w="1229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504"/>
              <w:gridCol w:w="3432"/>
              <w:gridCol w:w="2126"/>
              <w:gridCol w:w="2118"/>
              <w:gridCol w:w="8"/>
              <w:gridCol w:w="3088"/>
              <w:gridCol w:w="1023"/>
            </w:tblGrid>
            <w:tr w:rsidR="009B1A18" w:rsidRPr="003F2F35" w:rsidTr="009E2A47">
              <w:trPr>
                <w:trHeight w:val="111"/>
              </w:trPr>
              <w:tc>
                <w:tcPr>
                  <w:tcW w:w="504" w:type="dxa"/>
                  <w:vMerge w:val="restart"/>
                  <w:vAlign w:val="center"/>
                </w:tcPr>
                <w:p w:rsidR="009B1A18" w:rsidRPr="003F2F35" w:rsidRDefault="009B1A18" w:rsidP="009E2A47">
                  <w:pPr>
                    <w:spacing w:after="0" w:line="240" w:lineRule="auto"/>
                    <w:ind w:left="-93" w:right="-108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F3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3F2F3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3F2F3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3F2F3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432" w:type="dxa"/>
                  <w:vMerge w:val="restart"/>
                  <w:vAlign w:val="center"/>
                </w:tcPr>
                <w:p w:rsidR="009B1A18" w:rsidRPr="003F2F35" w:rsidRDefault="009B1A18" w:rsidP="009E2A4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F3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</w:p>
                <w:p w:rsidR="009B1A18" w:rsidRPr="003F2F35" w:rsidRDefault="009B1A18" w:rsidP="009E2A4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F3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АИИС КУЭ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  <w:vAlign w:val="center"/>
                </w:tcPr>
                <w:p w:rsidR="009B1A18" w:rsidRPr="003F2F35" w:rsidRDefault="009B1A18" w:rsidP="009E2A4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F3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Свидетельство об утверждении типа средств измерений</w:t>
                  </w:r>
                </w:p>
              </w:tc>
              <w:tc>
                <w:tcPr>
                  <w:tcW w:w="2118" w:type="dxa"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1A18" w:rsidRPr="003F2F35" w:rsidRDefault="009B1A18" w:rsidP="009E2A4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6" w:type="dxa"/>
                  <w:gridSpan w:val="2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B1A18" w:rsidRPr="003F2F35" w:rsidRDefault="009B1A18" w:rsidP="009E2A4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3" w:type="dxa"/>
                  <w:vMerge w:val="restart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9B1A18" w:rsidRPr="003F2F35" w:rsidRDefault="009B1A18" w:rsidP="009E2A47">
                  <w:pPr>
                    <w:spacing w:after="0" w:line="240" w:lineRule="auto"/>
                    <w:ind w:right="-66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1A18" w:rsidRPr="003F2F35" w:rsidTr="009E2A47">
              <w:trPr>
                <w:trHeight w:val="240"/>
              </w:trPr>
              <w:tc>
                <w:tcPr>
                  <w:tcW w:w="504" w:type="dxa"/>
                  <w:vMerge/>
                  <w:vAlign w:val="center"/>
                </w:tcPr>
                <w:p w:rsidR="009B1A18" w:rsidRPr="003F2F35" w:rsidRDefault="009B1A18" w:rsidP="009E2A4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32" w:type="dxa"/>
                  <w:vMerge/>
                  <w:vAlign w:val="center"/>
                </w:tcPr>
                <w:p w:rsidR="009B1A18" w:rsidRPr="003F2F35" w:rsidRDefault="009B1A18" w:rsidP="009E2A4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</w:tcPr>
                <w:p w:rsidR="009B1A18" w:rsidRPr="003F2F35" w:rsidRDefault="009B1A18" w:rsidP="009E2A4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18" w:type="dxa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:rsidR="009B1A18" w:rsidRPr="003F2F35" w:rsidRDefault="009B1A18" w:rsidP="009E2A4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F2F3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</w:t>
                  </w:r>
                  <w:proofErr w:type="spellEnd"/>
                  <w:r w:rsidRPr="003F2F3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поверка (год, квартал)</w:t>
                  </w:r>
                </w:p>
              </w:tc>
              <w:tc>
                <w:tcPr>
                  <w:tcW w:w="3096" w:type="dxa"/>
                  <w:gridSpan w:val="2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9B1A18" w:rsidRPr="003F2F35" w:rsidRDefault="009B1A18" w:rsidP="009E2A47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F3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Балансовая принадлежность </w:t>
                  </w:r>
                </w:p>
              </w:tc>
              <w:tc>
                <w:tcPr>
                  <w:tcW w:w="1023" w:type="dxa"/>
                  <w:vMerge/>
                  <w:tcBorders>
                    <w:left w:val="nil"/>
                  </w:tcBorders>
                  <w:vAlign w:val="center"/>
                </w:tcPr>
                <w:p w:rsidR="009B1A18" w:rsidRPr="003F2F35" w:rsidRDefault="009B1A18" w:rsidP="009E2A4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1A18" w:rsidRPr="003F2F35" w:rsidTr="009E2A47">
              <w:trPr>
                <w:trHeight w:val="480"/>
              </w:trPr>
              <w:tc>
                <w:tcPr>
                  <w:tcW w:w="504" w:type="dxa"/>
                  <w:vAlign w:val="center"/>
                </w:tcPr>
                <w:p w:rsidR="009B1A18" w:rsidRPr="003F2F35" w:rsidRDefault="009B1A18" w:rsidP="009E2A4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F3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3432" w:type="dxa"/>
                  <w:vAlign w:val="center"/>
                </w:tcPr>
                <w:p w:rsidR="009B1A18" w:rsidRPr="003F2F35" w:rsidRDefault="009B1A18" w:rsidP="009E2A4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9B1A18" w:rsidRPr="003F2F35" w:rsidRDefault="009B1A18" w:rsidP="009E2A4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9B1A18" w:rsidRPr="003F2F35" w:rsidRDefault="009B1A18" w:rsidP="009E2A4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gridSpan w:val="2"/>
                  <w:vAlign w:val="center"/>
                </w:tcPr>
                <w:p w:rsidR="009B1A18" w:rsidRPr="003F2F35" w:rsidRDefault="009B1A18" w:rsidP="009E2A4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B1A18" w:rsidRPr="003F2F35" w:rsidRDefault="009B1A18" w:rsidP="009E2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B1A18" w:rsidRPr="003F2F35" w:rsidRDefault="009B1A18" w:rsidP="009E2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B1A18" w:rsidRPr="003F2F35" w:rsidRDefault="009B1A18" w:rsidP="009E2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B1A18" w:rsidRPr="003F2F35" w:rsidRDefault="009B1A18" w:rsidP="009E2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B1A18" w:rsidRPr="003F2F35" w:rsidRDefault="009B1A18" w:rsidP="009E2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B1A18" w:rsidRPr="003F2F35" w:rsidRDefault="009B1A18" w:rsidP="009E2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B1A18" w:rsidRPr="003F2F35" w:rsidRDefault="009B1A18" w:rsidP="009E2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B1A18" w:rsidRPr="003F2F35" w:rsidRDefault="009B1A18" w:rsidP="009E2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2F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3F2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    Опломбировка средств измерений. </w:t>
            </w:r>
          </w:p>
        </w:tc>
      </w:tr>
      <w:tr w:rsidR="009B1A18" w:rsidRPr="003F2F35" w:rsidTr="009E2A4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4" w:type="dxa"/>
          <w:trHeight w:val="255"/>
        </w:trPr>
        <w:tc>
          <w:tcPr>
            <w:tcW w:w="162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A18" w:rsidRPr="003F2F35" w:rsidRDefault="009B1A18" w:rsidP="009E2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2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Установка контрольных пломб и (или) знаков визуального контроля произведена представителем:________________________________________________________________________</w:t>
            </w:r>
          </w:p>
        </w:tc>
      </w:tr>
      <w:tr w:rsidR="009B1A18" w:rsidRPr="003F2F35" w:rsidTr="009E2A4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4" w:type="dxa"/>
          <w:trHeight w:val="255"/>
        </w:trPr>
        <w:tc>
          <w:tcPr>
            <w:tcW w:w="162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F2F3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                (наименование организации, должность, ФИО)</w:t>
            </w:r>
          </w:p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B1A18" w:rsidRPr="003F2F35" w:rsidTr="009E2A47">
        <w:tblPrEx>
          <w:jc w:val="left"/>
        </w:tblPrEx>
        <w:tc>
          <w:tcPr>
            <w:tcW w:w="14879" w:type="dxa"/>
            <w:gridSpan w:val="23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F35">
              <w:rPr>
                <w:rFonts w:ascii="Times New Roman" w:hAnsi="Times New Roman"/>
                <w:color w:val="000000"/>
                <w:sz w:val="20"/>
                <w:szCs w:val="20"/>
              </w:rPr>
              <w:t>На элементах средств измерений установлены пломбы, подтверждающие правильность включения прибора учета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F35">
              <w:rPr>
                <w:rFonts w:ascii="Times New Roman" w:hAnsi="Times New Roman"/>
                <w:sz w:val="20"/>
                <w:szCs w:val="20"/>
              </w:rPr>
              <w:t>Собственник измерительного комплекса</w:t>
            </w:r>
          </w:p>
        </w:tc>
      </w:tr>
      <w:tr w:rsidR="009B1A18" w:rsidRPr="003F2F35" w:rsidTr="009E2A47">
        <w:tblPrEx>
          <w:jc w:val="left"/>
        </w:tblPrEx>
        <w:tc>
          <w:tcPr>
            <w:tcW w:w="947" w:type="dxa"/>
            <w:gridSpan w:val="2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2F35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F2F35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F2F35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F2F35">
              <w:rPr>
                <w:rFonts w:ascii="Times New Roman" w:hAnsi="Times New Roman"/>
                <w:color w:val="000000"/>
                <w:sz w:val="20"/>
                <w:szCs w:val="20"/>
              </w:rPr>
              <w:t>Заводской</w:t>
            </w:r>
            <w:proofErr w:type="gramEnd"/>
            <w:r w:rsidRPr="003F2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прибора учета</w:t>
            </w:r>
          </w:p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3F2F35">
              <w:rPr>
                <w:rFonts w:ascii="Times New Roman" w:hAnsi="Times New Roman"/>
                <w:color w:val="000000"/>
                <w:sz w:val="20"/>
                <w:szCs w:val="20"/>
              </w:rPr>
              <w:t>клеммную</w:t>
            </w:r>
            <w:proofErr w:type="spellEnd"/>
            <w:r w:rsidRPr="003F2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крышку прибора учета установлена пломба</w:t>
            </w:r>
          </w:p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2" w:type="dxa"/>
            <w:gridSpan w:val="7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3F2F35">
              <w:rPr>
                <w:rFonts w:ascii="Times New Roman" w:hAnsi="Times New Roman"/>
                <w:color w:val="000000"/>
                <w:sz w:val="20"/>
                <w:szCs w:val="20"/>
              </w:rPr>
              <w:t>клеммной</w:t>
            </w:r>
            <w:proofErr w:type="spellEnd"/>
            <w:r w:rsidRPr="003F2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крышке трансформатора тока установлена пломба</w:t>
            </w:r>
          </w:p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F35">
              <w:rPr>
                <w:rFonts w:ascii="Times New Roman" w:hAnsi="Times New Roman"/>
                <w:color w:val="000000"/>
                <w:sz w:val="20"/>
                <w:szCs w:val="20"/>
              </w:rPr>
              <w:t>На рукоятке привода разъединителя трансформатора напряжения установлена пломба</w:t>
            </w:r>
          </w:p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gramStart"/>
            <w:r w:rsidRPr="003F2F35">
              <w:rPr>
                <w:rFonts w:ascii="Times New Roman" w:hAnsi="Times New Roman"/>
                <w:color w:val="000000"/>
                <w:sz w:val="20"/>
                <w:szCs w:val="20"/>
              </w:rPr>
              <w:t>переходном</w:t>
            </w:r>
            <w:proofErr w:type="gramEnd"/>
            <w:r w:rsidRPr="003F2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F35">
              <w:rPr>
                <w:rFonts w:ascii="Times New Roman" w:hAnsi="Times New Roman"/>
                <w:color w:val="000000"/>
                <w:sz w:val="20"/>
                <w:szCs w:val="20"/>
              </w:rPr>
              <w:t>клеммнике</w:t>
            </w:r>
            <w:proofErr w:type="spellEnd"/>
            <w:r w:rsidRPr="003F2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установлена пломба</w:t>
            </w:r>
          </w:p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18" w:rsidRPr="003F2F35" w:rsidTr="009E2A47">
        <w:tblPrEx>
          <w:jc w:val="left"/>
        </w:tblPrEx>
        <w:tc>
          <w:tcPr>
            <w:tcW w:w="947" w:type="dxa"/>
            <w:gridSpan w:val="2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F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4" w:type="dxa"/>
            <w:gridSpan w:val="3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F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8" w:type="dxa"/>
            <w:gridSpan w:val="3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F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02" w:type="dxa"/>
            <w:gridSpan w:val="7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F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4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F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4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F3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3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F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B1A18" w:rsidRPr="003F2F35" w:rsidTr="009E2A47">
        <w:tblPrEx>
          <w:jc w:val="left"/>
        </w:tblPrEx>
        <w:tc>
          <w:tcPr>
            <w:tcW w:w="947" w:type="dxa"/>
            <w:gridSpan w:val="2"/>
            <w:vMerge w:val="restart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F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4" w:type="dxa"/>
            <w:gridSpan w:val="3"/>
            <w:vMerge w:val="restart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F35">
              <w:rPr>
                <w:rFonts w:ascii="Times New Roman" w:hAnsi="Times New Roman"/>
                <w:sz w:val="20"/>
                <w:szCs w:val="20"/>
              </w:rPr>
              <w:t>Логотип: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F35">
              <w:rPr>
                <w:rFonts w:ascii="Times New Roman" w:hAnsi="Times New Roman"/>
                <w:color w:val="000000"/>
                <w:sz w:val="20"/>
                <w:szCs w:val="20"/>
              </w:rPr>
              <w:t>Фаза</w:t>
            </w:r>
            <w:proofErr w:type="gramStart"/>
            <w:r w:rsidRPr="003F2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025" w:type="dxa"/>
            <w:gridSpan w:val="3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Заводской № </w:t>
            </w:r>
            <w:proofErr w:type="gramStart"/>
            <w:r w:rsidRPr="003F2F35">
              <w:rPr>
                <w:rFonts w:ascii="Times New Roman" w:hAnsi="Times New Roman"/>
                <w:color w:val="000000"/>
                <w:sz w:val="20"/>
                <w:szCs w:val="20"/>
              </w:rPr>
              <w:t>ТТ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9B1A18" w:rsidRPr="003F2F35" w:rsidRDefault="009B1A18" w:rsidP="009E2A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F35">
              <w:rPr>
                <w:rFonts w:ascii="Times New Roman" w:hAnsi="Times New Roman"/>
                <w:color w:val="000000"/>
                <w:sz w:val="20"/>
                <w:szCs w:val="20"/>
              </w:rPr>
              <w:t>Логотип: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F35">
              <w:rPr>
                <w:rFonts w:ascii="Times New Roman" w:hAnsi="Times New Roman"/>
                <w:sz w:val="20"/>
                <w:szCs w:val="20"/>
              </w:rPr>
              <w:t>Заводской № ТН: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F35">
              <w:rPr>
                <w:rFonts w:ascii="Times New Roman" w:hAnsi="Times New Roman"/>
                <w:sz w:val="20"/>
                <w:szCs w:val="20"/>
              </w:rPr>
              <w:t>Логотип: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18" w:rsidRPr="003F2F35" w:rsidTr="009E2A47">
        <w:tblPrEx>
          <w:jc w:val="left"/>
        </w:tblPrEx>
        <w:tc>
          <w:tcPr>
            <w:tcW w:w="947" w:type="dxa"/>
            <w:gridSpan w:val="2"/>
            <w:vMerge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vMerge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vMerge w:val="restart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B1A18" w:rsidRPr="003F2F35" w:rsidRDefault="009B1A18" w:rsidP="009E2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F35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Merge w:val="restart"/>
            <w:shd w:val="clear" w:color="auto" w:fill="auto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18" w:rsidRPr="003F2F35" w:rsidTr="009E2A47">
        <w:tblPrEx>
          <w:jc w:val="left"/>
        </w:tblPrEx>
        <w:tc>
          <w:tcPr>
            <w:tcW w:w="947" w:type="dxa"/>
            <w:gridSpan w:val="2"/>
            <w:vMerge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vMerge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vMerge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F35">
              <w:rPr>
                <w:rFonts w:ascii="Times New Roman" w:hAnsi="Times New Roman"/>
                <w:color w:val="000000"/>
                <w:sz w:val="20"/>
                <w:szCs w:val="20"/>
              </w:rPr>
              <w:t>Фаза</w:t>
            </w:r>
            <w:proofErr w:type="gramStart"/>
            <w:r w:rsidRPr="003F2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025" w:type="dxa"/>
            <w:gridSpan w:val="3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Заводской № </w:t>
            </w:r>
            <w:proofErr w:type="gramStart"/>
            <w:r w:rsidRPr="003F2F35">
              <w:rPr>
                <w:rFonts w:ascii="Times New Roman" w:hAnsi="Times New Roman"/>
                <w:color w:val="000000"/>
                <w:sz w:val="20"/>
                <w:szCs w:val="20"/>
              </w:rPr>
              <w:t>ТТ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9B1A18" w:rsidRPr="003F2F35" w:rsidRDefault="009B1A18" w:rsidP="009E2A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F35">
              <w:rPr>
                <w:rFonts w:ascii="Times New Roman" w:hAnsi="Times New Roman"/>
                <w:color w:val="000000"/>
                <w:sz w:val="20"/>
                <w:szCs w:val="20"/>
              </w:rPr>
              <w:t>Логотип: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F35">
              <w:rPr>
                <w:rFonts w:ascii="Times New Roman" w:hAnsi="Times New Roman"/>
                <w:sz w:val="20"/>
                <w:szCs w:val="20"/>
              </w:rPr>
              <w:t>Логотип:</w:t>
            </w:r>
          </w:p>
        </w:tc>
        <w:tc>
          <w:tcPr>
            <w:tcW w:w="2410" w:type="dxa"/>
            <w:gridSpan w:val="4"/>
            <w:vMerge/>
            <w:shd w:val="clear" w:color="auto" w:fill="auto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18" w:rsidRPr="003F2F35" w:rsidTr="009E2A47">
        <w:tblPrEx>
          <w:jc w:val="left"/>
        </w:tblPrEx>
        <w:tc>
          <w:tcPr>
            <w:tcW w:w="947" w:type="dxa"/>
            <w:gridSpan w:val="2"/>
            <w:vMerge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vMerge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F3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B1A18" w:rsidRPr="003F2F35" w:rsidRDefault="009B1A18" w:rsidP="009E2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F35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F3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18" w:rsidRPr="003F2F35" w:rsidTr="009E2A47">
        <w:tblPrEx>
          <w:jc w:val="left"/>
        </w:tblPrEx>
        <w:tc>
          <w:tcPr>
            <w:tcW w:w="947" w:type="dxa"/>
            <w:gridSpan w:val="2"/>
            <w:vMerge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vMerge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vMerge w:val="restart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F35">
              <w:rPr>
                <w:rFonts w:ascii="Times New Roman" w:hAnsi="Times New Roman"/>
                <w:color w:val="000000"/>
                <w:sz w:val="20"/>
                <w:szCs w:val="20"/>
              </w:rPr>
              <w:t>Фаза</w:t>
            </w:r>
            <w:proofErr w:type="gramStart"/>
            <w:r w:rsidRPr="003F2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2025" w:type="dxa"/>
            <w:gridSpan w:val="3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Заводской № </w:t>
            </w:r>
            <w:proofErr w:type="gramStart"/>
            <w:r w:rsidRPr="003F2F35">
              <w:rPr>
                <w:rFonts w:ascii="Times New Roman" w:hAnsi="Times New Roman"/>
                <w:color w:val="000000"/>
                <w:sz w:val="20"/>
                <w:szCs w:val="20"/>
              </w:rPr>
              <w:t>ТТ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9B1A18" w:rsidRPr="003F2F35" w:rsidRDefault="009B1A18" w:rsidP="009E2A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F35">
              <w:rPr>
                <w:rFonts w:ascii="Times New Roman" w:hAnsi="Times New Roman"/>
                <w:color w:val="000000"/>
                <w:sz w:val="20"/>
                <w:szCs w:val="20"/>
              </w:rPr>
              <w:t>Логотип: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F3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  <w:gridSpan w:val="4"/>
            <w:vMerge w:val="restart"/>
            <w:shd w:val="clear" w:color="auto" w:fill="auto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A18" w:rsidRPr="003F2F35" w:rsidTr="009E2A47">
        <w:tblPrEx>
          <w:jc w:val="left"/>
        </w:tblPrEx>
        <w:tc>
          <w:tcPr>
            <w:tcW w:w="947" w:type="dxa"/>
            <w:gridSpan w:val="2"/>
            <w:vMerge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vMerge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vMerge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B1A18" w:rsidRPr="003F2F35" w:rsidRDefault="009B1A18" w:rsidP="009E2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F35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Merge/>
            <w:shd w:val="clear" w:color="auto" w:fill="auto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9B1A18" w:rsidRPr="003F2F35" w:rsidRDefault="009B1A18" w:rsidP="009E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1A18" w:rsidRPr="003F2F35" w:rsidRDefault="009B1A18" w:rsidP="009B1A1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9B1A18" w:rsidRPr="003F2F35" w:rsidRDefault="009B1A18" w:rsidP="009B1A1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3F2F3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5</w:t>
      </w:r>
      <w:r w:rsidRPr="003F2F3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. В случае опосредованного присоединения, если допускаемый прибор учета подключен через расчетный прибор учета иного владельца объектов электросетевого хозяйства, то указывается:_____________________________________________________________________________________________________________________________________________________</w:t>
      </w:r>
    </w:p>
    <w:p w:rsidR="009B1A18" w:rsidRPr="003F2F35" w:rsidRDefault="009B1A18" w:rsidP="009B1A1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3F2F3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9B1A18" w:rsidRPr="003F2F35" w:rsidRDefault="009B1A18" w:rsidP="009B1A1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12"/>
          <w:szCs w:val="12"/>
          <w:lang w:eastAsia="ru-RU"/>
        </w:rPr>
      </w:pPr>
      <w:r w:rsidRPr="003F2F35">
        <w:rPr>
          <w:rFonts w:ascii="Times New Roman" w:eastAsia="Times New Roman" w:hAnsi="Times New Roman"/>
          <w:bCs/>
          <w:color w:val="000000"/>
          <w:sz w:val="12"/>
          <w:szCs w:val="12"/>
          <w:lang w:eastAsia="ru-RU"/>
        </w:rPr>
        <w:t>(иной владелец объектов электросетевого хозяйства, № прибора учета)</w:t>
      </w:r>
    </w:p>
    <w:p w:rsidR="009B1A18" w:rsidRPr="003F2F35" w:rsidRDefault="009B1A18" w:rsidP="009B1A1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F2F3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6</w:t>
      </w:r>
      <w:r w:rsidRPr="003F2F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Результаты проведения измерений (если проводились):______________________________________________________________________________________________________________</w:t>
      </w:r>
    </w:p>
    <w:p w:rsidR="009B1A18" w:rsidRPr="003F2F35" w:rsidRDefault="009B1A18" w:rsidP="009B1A1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F2F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A18" w:rsidRPr="003F2F35" w:rsidRDefault="009B1A18" w:rsidP="009B1A1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F2F35">
        <w:rPr>
          <w:rFonts w:ascii="Times New Roman" w:hAnsi="Times New Roman"/>
          <w:b/>
          <w:sz w:val="20"/>
          <w:szCs w:val="20"/>
        </w:rPr>
        <w:t>7</w:t>
      </w:r>
      <w:r w:rsidRPr="003F2F35">
        <w:rPr>
          <w:rFonts w:ascii="Times New Roman" w:hAnsi="Times New Roman"/>
          <w:sz w:val="20"/>
          <w:szCs w:val="20"/>
        </w:rPr>
        <w:t>.</w:t>
      </w:r>
      <w:r w:rsidRPr="003F2F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Решение о допуске прибора учета в эксплуатацию/ отказ в допуске прибора учета (с указанием причин): ____________________________________________________________________</w:t>
      </w:r>
    </w:p>
    <w:p w:rsidR="009B1A18" w:rsidRPr="003F2F35" w:rsidRDefault="009B1A18" w:rsidP="009B1A1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F2F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A18" w:rsidRPr="003F2F35" w:rsidRDefault="009B1A18" w:rsidP="009B1A1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3F2F3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8. Объем электрической энергии, переданной СП (ССО),   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2395" cy="112395"/>
            <wp:effectExtent l="19050" t="0" r="1905" b="0"/>
            <wp:docPr id="3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F3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</w:t>
      </w:r>
      <w:proofErr w:type="gramStart"/>
      <w:r w:rsidRPr="003F2F3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учитывается</w:t>
      </w:r>
      <w:proofErr w:type="gramEnd"/>
      <w:r w:rsidRPr="003F2F3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/   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2395" cy="112395"/>
            <wp:effectExtent l="19050" t="0" r="1905" b="0"/>
            <wp:docPr id="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F3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не учитывается  приборами учета,  фиксирующими объем потребленной электроэнергии Потребителем,                                                                                            (нужное отметить знаком </w:t>
      </w:r>
      <w:r w:rsidRPr="003F2F3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sym w:font="Wingdings 2" w:char="F052"/>
      </w:r>
      <w:r w:rsidRPr="003F2F3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)</w:t>
      </w:r>
    </w:p>
    <w:p w:rsidR="009B1A18" w:rsidRDefault="009B1A18" w:rsidP="009B1A1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A67892" w:rsidRDefault="00A67892" w:rsidP="009B1A1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A67892" w:rsidRDefault="00A67892" w:rsidP="009B1A1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A67892" w:rsidRDefault="00A67892" w:rsidP="009B1A1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A67892" w:rsidRDefault="00A67892" w:rsidP="009B1A1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A67892" w:rsidRDefault="00A67892" w:rsidP="009B1A1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A67892" w:rsidRPr="003F2F35" w:rsidRDefault="00A67892" w:rsidP="009B1A1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9B1A18" w:rsidRPr="003F2F35" w:rsidRDefault="009B1A18" w:rsidP="009B1A1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3F2F3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lastRenderedPageBreak/>
        <w:t xml:space="preserve">Если </w:t>
      </w:r>
      <w:r w:rsidRPr="003F2F3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sym w:font="Wingdings 2" w:char="F052"/>
      </w:r>
      <w:r w:rsidRPr="003F2F3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учитывается, то: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640"/>
        <w:gridCol w:w="4677"/>
        <w:gridCol w:w="993"/>
        <w:gridCol w:w="2835"/>
        <w:gridCol w:w="992"/>
      </w:tblGrid>
      <w:tr w:rsidR="009B1A18" w:rsidRPr="003F2F35" w:rsidTr="009E2A47">
        <w:tc>
          <w:tcPr>
            <w:tcW w:w="1101" w:type="dxa"/>
            <w:vMerge w:val="restart"/>
            <w:vAlign w:val="center"/>
          </w:tcPr>
          <w:p w:rsidR="009B1A18" w:rsidRPr="003F2F35" w:rsidRDefault="009B1A18" w:rsidP="009E2A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B1A18" w:rsidRPr="003F2F35" w:rsidRDefault="009B1A18" w:rsidP="009E2A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2F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F2F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F2F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F2F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40" w:type="dxa"/>
            <w:vMerge w:val="restart"/>
            <w:vAlign w:val="center"/>
          </w:tcPr>
          <w:p w:rsidR="009B1A18" w:rsidRPr="003F2F35" w:rsidRDefault="009B1A18" w:rsidP="009E2A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B1A18" w:rsidRPr="003F2F35" w:rsidRDefault="009B1A18" w:rsidP="009E2A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2F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СП (ССО)</w:t>
            </w:r>
          </w:p>
        </w:tc>
        <w:tc>
          <w:tcPr>
            <w:tcW w:w="9497" w:type="dxa"/>
            <w:gridSpan w:val="4"/>
            <w:vAlign w:val="center"/>
          </w:tcPr>
          <w:p w:rsidR="009B1A18" w:rsidRPr="003F2F35" w:rsidRDefault="009B1A18" w:rsidP="009E2A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2F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Приборы учета</w:t>
            </w:r>
          </w:p>
        </w:tc>
      </w:tr>
      <w:tr w:rsidR="009B1A18" w:rsidRPr="003F2F35" w:rsidTr="009E2A47">
        <w:tc>
          <w:tcPr>
            <w:tcW w:w="1101" w:type="dxa"/>
            <w:vMerge/>
            <w:vAlign w:val="center"/>
          </w:tcPr>
          <w:p w:rsidR="009B1A18" w:rsidRPr="003F2F35" w:rsidRDefault="009B1A18" w:rsidP="009E2A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vAlign w:val="center"/>
          </w:tcPr>
          <w:p w:rsidR="009B1A18" w:rsidRPr="003F2F35" w:rsidRDefault="009B1A18" w:rsidP="009E2A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2F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Заводской № прибора учета, фиксирующего расход </w:t>
            </w:r>
            <w:proofErr w:type="spellStart"/>
            <w:r w:rsidRPr="003F2F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эл</w:t>
            </w:r>
            <w:proofErr w:type="spellEnd"/>
            <w:r w:rsidRPr="003F2F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 энергии  Потребителем</w:t>
            </w:r>
          </w:p>
        </w:tc>
        <w:tc>
          <w:tcPr>
            <w:tcW w:w="993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2F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Расчетный коэффициент</w:t>
            </w:r>
          </w:p>
        </w:tc>
        <w:tc>
          <w:tcPr>
            <w:tcW w:w="2835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2F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Заводской № прибора учета, фиксирующего расход </w:t>
            </w:r>
            <w:proofErr w:type="spellStart"/>
            <w:r w:rsidRPr="003F2F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эл</w:t>
            </w:r>
            <w:proofErr w:type="spellEnd"/>
            <w:r w:rsidRPr="003F2F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 энергии СП (ССО)</w:t>
            </w:r>
          </w:p>
        </w:tc>
        <w:tc>
          <w:tcPr>
            <w:tcW w:w="992" w:type="dxa"/>
            <w:vAlign w:val="center"/>
          </w:tcPr>
          <w:p w:rsidR="009B1A18" w:rsidRPr="003F2F35" w:rsidRDefault="009B1A18" w:rsidP="009E2A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2F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Расчетный коэффициент</w:t>
            </w:r>
          </w:p>
        </w:tc>
      </w:tr>
      <w:tr w:rsidR="009B1A18" w:rsidRPr="003F2F35" w:rsidTr="009E2A47">
        <w:tc>
          <w:tcPr>
            <w:tcW w:w="1101" w:type="dxa"/>
          </w:tcPr>
          <w:p w:rsidR="009B1A18" w:rsidRPr="003F2F35" w:rsidRDefault="009B1A18" w:rsidP="009E2A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2F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40" w:type="dxa"/>
          </w:tcPr>
          <w:p w:rsidR="009B1A18" w:rsidRPr="003F2F35" w:rsidRDefault="009B1A18" w:rsidP="009E2A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9B1A18" w:rsidRPr="003F2F35" w:rsidRDefault="009B1A18" w:rsidP="009E2A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B1A18" w:rsidRPr="003F2F35" w:rsidRDefault="009B1A18" w:rsidP="009E2A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B1A18" w:rsidRPr="003F2F35" w:rsidRDefault="009B1A18" w:rsidP="009E2A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B1A18" w:rsidRPr="003F2F35" w:rsidRDefault="009B1A18" w:rsidP="009E2A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1A18" w:rsidRPr="003F2F35" w:rsidTr="009E2A47">
        <w:tc>
          <w:tcPr>
            <w:tcW w:w="1101" w:type="dxa"/>
          </w:tcPr>
          <w:p w:rsidR="009B1A18" w:rsidRPr="003F2F35" w:rsidRDefault="009B1A18" w:rsidP="009E2A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2F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40" w:type="dxa"/>
          </w:tcPr>
          <w:p w:rsidR="009B1A18" w:rsidRPr="003F2F35" w:rsidRDefault="009B1A18" w:rsidP="009E2A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9B1A18" w:rsidRPr="003F2F35" w:rsidRDefault="009B1A18" w:rsidP="009E2A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B1A18" w:rsidRPr="003F2F35" w:rsidRDefault="009B1A18" w:rsidP="009E2A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B1A18" w:rsidRPr="003F2F35" w:rsidRDefault="009B1A18" w:rsidP="009E2A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B1A18" w:rsidRPr="003F2F35" w:rsidRDefault="009B1A18" w:rsidP="009E2A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1A18" w:rsidRPr="003F2F35" w:rsidTr="009E2A47">
        <w:tc>
          <w:tcPr>
            <w:tcW w:w="1101" w:type="dxa"/>
          </w:tcPr>
          <w:p w:rsidR="009B1A18" w:rsidRPr="003F2F35" w:rsidRDefault="009B1A18" w:rsidP="009E2A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2F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40" w:type="dxa"/>
          </w:tcPr>
          <w:p w:rsidR="009B1A18" w:rsidRPr="003F2F35" w:rsidRDefault="009B1A18" w:rsidP="009E2A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9B1A18" w:rsidRPr="003F2F35" w:rsidRDefault="009B1A18" w:rsidP="009E2A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B1A18" w:rsidRPr="003F2F35" w:rsidRDefault="009B1A18" w:rsidP="009E2A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B1A18" w:rsidRPr="003F2F35" w:rsidRDefault="009B1A18" w:rsidP="009E2A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B1A18" w:rsidRPr="003F2F35" w:rsidRDefault="009B1A18" w:rsidP="009E2A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B1A18" w:rsidRPr="003F2F35" w:rsidRDefault="009B1A18" w:rsidP="009B1A18">
      <w:pPr>
        <w:contextualSpacing/>
        <w:rPr>
          <w:rFonts w:ascii="Times New Roman" w:hAnsi="Times New Roman"/>
          <w:b/>
        </w:rPr>
      </w:pPr>
      <w:r w:rsidRPr="003F2F35">
        <w:rPr>
          <w:rFonts w:ascii="Times New Roman" w:hAnsi="Times New Roman"/>
          <w:b/>
        </w:rPr>
        <w:t>9. Особые условия:</w:t>
      </w:r>
    </w:p>
    <w:p w:rsidR="009B1A18" w:rsidRPr="003F2F35" w:rsidRDefault="009B1A18" w:rsidP="009B1A18">
      <w:pPr>
        <w:contextualSpacing/>
        <w:jc w:val="both"/>
        <w:rPr>
          <w:rFonts w:ascii="Times New Roman" w:hAnsi="Times New Roman"/>
          <w:b/>
        </w:rPr>
      </w:pPr>
      <w:r w:rsidRPr="003F2F35">
        <w:rPr>
          <w:rFonts w:ascii="Times New Roman" w:hAnsi="Times New Roman"/>
          <w:b/>
        </w:rPr>
        <w:t>Потребитель обязан:</w:t>
      </w:r>
    </w:p>
    <w:p w:rsidR="009B1A18" w:rsidRPr="003F2F35" w:rsidRDefault="009B1A18" w:rsidP="009B1A18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3F2F35">
        <w:rPr>
          <w:rFonts w:ascii="Times New Roman" w:hAnsi="Times New Roman"/>
          <w:sz w:val="20"/>
          <w:szCs w:val="20"/>
        </w:rPr>
        <w:t>- ежемесячно, на 00-00 часов московского времени 01 числа  месяца, следующего за расчетным периодом, производить  снятие показаний расчетных (контрольных) приборов учета и представлять их Гарантирующему поставщику (</w:t>
      </w:r>
      <w:proofErr w:type="spellStart"/>
      <w:r w:rsidRPr="003F2F35">
        <w:rPr>
          <w:rFonts w:ascii="Times New Roman" w:hAnsi="Times New Roman"/>
          <w:sz w:val="20"/>
          <w:szCs w:val="20"/>
        </w:rPr>
        <w:t>Энергосбытовой</w:t>
      </w:r>
      <w:proofErr w:type="spellEnd"/>
      <w:r w:rsidRPr="003F2F35">
        <w:rPr>
          <w:rFonts w:ascii="Times New Roman" w:hAnsi="Times New Roman"/>
          <w:sz w:val="20"/>
          <w:szCs w:val="20"/>
        </w:rPr>
        <w:t xml:space="preserve"> организации) или Сетевой организации, в первый день следующего расчетного периода, на бумажном носителе в форме </w:t>
      </w:r>
      <w:proofErr w:type="gramStart"/>
      <w:r w:rsidRPr="003F2F35">
        <w:rPr>
          <w:rFonts w:ascii="Times New Roman" w:hAnsi="Times New Roman"/>
          <w:sz w:val="20"/>
          <w:szCs w:val="20"/>
        </w:rPr>
        <w:t>Акта снятия показаний приборов учета</w:t>
      </w:r>
      <w:proofErr w:type="gramEnd"/>
      <w:r w:rsidRPr="003F2F35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3F2F35">
        <w:rPr>
          <w:rFonts w:ascii="Times New Roman" w:hAnsi="Times New Roman"/>
          <w:sz w:val="20"/>
          <w:szCs w:val="20"/>
        </w:rPr>
        <w:t xml:space="preserve">Акт снятия показаний приборов учета должен содержать следующие данные: указание на расчетный период (начальную и конечную даты расчетного периода), наименование (ФИО представителя) Потребителя, адрес и телефон Потребителя, дата заключения и номер договора, по которому Потребителем осуществляется приобретение электрической энергии, наименование точки учета, уровень напряжения в точке присоединения (кВ), заводской номер прибора учета, измеряемая величина (активная/реактивная), направление </w:t>
      </w:r>
      <w:proofErr w:type="spellStart"/>
      <w:r w:rsidRPr="003F2F35">
        <w:rPr>
          <w:rFonts w:ascii="Times New Roman" w:hAnsi="Times New Roman"/>
          <w:sz w:val="20"/>
          <w:szCs w:val="20"/>
        </w:rPr>
        <w:t>перетока</w:t>
      </w:r>
      <w:proofErr w:type="spellEnd"/>
      <w:r w:rsidRPr="003F2F35">
        <w:rPr>
          <w:rFonts w:ascii="Times New Roman" w:hAnsi="Times New Roman"/>
          <w:sz w:val="20"/>
          <w:szCs w:val="20"/>
        </w:rPr>
        <w:t xml:space="preserve"> (прием/отдача</w:t>
      </w:r>
      <w:proofErr w:type="gramEnd"/>
      <w:r w:rsidRPr="003F2F35">
        <w:rPr>
          <w:rFonts w:ascii="Times New Roman" w:hAnsi="Times New Roman"/>
          <w:sz w:val="20"/>
          <w:szCs w:val="20"/>
        </w:rPr>
        <w:t>), показания приборов учета на начало и на конец расчетного периода, разность показаний приборов учета, коэффициент приборов учета, количество электрической энергии, учтенной приборами учета (</w:t>
      </w:r>
      <w:proofErr w:type="spellStart"/>
      <w:r w:rsidRPr="003F2F35">
        <w:rPr>
          <w:rFonts w:ascii="Times New Roman" w:hAnsi="Times New Roman"/>
          <w:sz w:val="20"/>
          <w:szCs w:val="20"/>
        </w:rPr>
        <w:t>кВт</w:t>
      </w:r>
      <w:proofErr w:type="gramStart"/>
      <w:r w:rsidRPr="003F2F35">
        <w:rPr>
          <w:rFonts w:ascii="Times New Roman" w:hAnsi="Times New Roman"/>
          <w:sz w:val="20"/>
          <w:szCs w:val="20"/>
          <w:vertAlign w:val="superscript"/>
        </w:rPr>
        <w:t>.</w:t>
      </w:r>
      <w:r w:rsidRPr="003F2F35">
        <w:rPr>
          <w:rFonts w:ascii="Times New Roman" w:hAnsi="Times New Roman"/>
          <w:sz w:val="20"/>
          <w:szCs w:val="20"/>
        </w:rPr>
        <w:t>ч</w:t>
      </w:r>
      <w:proofErr w:type="spellEnd"/>
      <w:proofErr w:type="gramEnd"/>
      <w:r w:rsidRPr="003F2F35">
        <w:rPr>
          <w:rFonts w:ascii="Times New Roman" w:hAnsi="Times New Roman"/>
          <w:sz w:val="20"/>
          <w:szCs w:val="20"/>
        </w:rPr>
        <w:t>), потери электрической энергии (</w:t>
      </w:r>
      <w:proofErr w:type="spellStart"/>
      <w:r w:rsidRPr="003F2F35">
        <w:rPr>
          <w:rFonts w:ascii="Times New Roman" w:hAnsi="Times New Roman"/>
          <w:sz w:val="20"/>
          <w:szCs w:val="20"/>
        </w:rPr>
        <w:t>кВт</w:t>
      </w:r>
      <w:r w:rsidRPr="003F2F35">
        <w:rPr>
          <w:rFonts w:ascii="Times New Roman" w:hAnsi="Times New Roman"/>
          <w:sz w:val="20"/>
          <w:szCs w:val="20"/>
          <w:vertAlign w:val="superscript"/>
        </w:rPr>
        <w:t>.</w:t>
      </w:r>
      <w:r w:rsidRPr="003F2F35">
        <w:rPr>
          <w:rFonts w:ascii="Times New Roman" w:hAnsi="Times New Roman"/>
          <w:sz w:val="20"/>
          <w:szCs w:val="20"/>
        </w:rPr>
        <w:t>ч</w:t>
      </w:r>
      <w:proofErr w:type="spellEnd"/>
      <w:r w:rsidRPr="003F2F35">
        <w:rPr>
          <w:rFonts w:ascii="Times New Roman" w:hAnsi="Times New Roman"/>
          <w:sz w:val="20"/>
          <w:szCs w:val="20"/>
        </w:rPr>
        <w:t>), количество электроэнергии, приведенное к границам балансовой принадлежности (</w:t>
      </w:r>
      <w:proofErr w:type="spellStart"/>
      <w:r w:rsidRPr="003F2F35">
        <w:rPr>
          <w:rFonts w:ascii="Times New Roman" w:hAnsi="Times New Roman"/>
          <w:sz w:val="20"/>
          <w:szCs w:val="20"/>
        </w:rPr>
        <w:t>кВт</w:t>
      </w:r>
      <w:r w:rsidRPr="003F2F35">
        <w:rPr>
          <w:rFonts w:ascii="Times New Roman" w:hAnsi="Times New Roman"/>
          <w:sz w:val="20"/>
          <w:szCs w:val="20"/>
          <w:vertAlign w:val="superscript"/>
        </w:rPr>
        <w:t>.</w:t>
      </w:r>
      <w:r w:rsidRPr="003F2F35">
        <w:rPr>
          <w:rFonts w:ascii="Times New Roman" w:hAnsi="Times New Roman"/>
          <w:sz w:val="20"/>
          <w:szCs w:val="20"/>
        </w:rPr>
        <w:t>ч</w:t>
      </w:r>
      <w:proofErr w:type="spellEnd"/>
      <w:r w:rsidRPr="003F2F35">
        <w:rPr>
          <w:rFonts w:ascii="Times New Roman" w:hAnsi="Times New Roman"/>
          <w:sz w:val="20"/>
          <w:szCs w:val="20"/>
        </w:rPr>
        <w:t xml:space="preserve">), подпись уполномоченного представителя и оттиск печати Потребителя, ссылка на документ, подтверждающий полномочия представителя Потребителя на подписание Акта снятия показаний приборов учета. При наличии СП (ССО), технологически присоединенным к электрическим сетям Потребителя, Акт снятия показаний приборов учета должен  быть также согласован с их  стороны, либо к Акту снятия показаний приборов учета, предоставляемому Потребителем в Сетевую организацию,  должна прикладываться копия  Акта снятия показаний приборов учета, подписанная со стороны СП/ССО; </w:t>
      </w:r>
    </w:p>
    <w:p w:rsidR="009B1A18" w:rsidRPr="003F2F35" w:rsidRDefault="009B1A18" w:rsidP="009B1A18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3F2F35">
        <w:rPr>
          <w:rFonts w:ascii="Times New Roman" w:hAnsi="Times New Roman"/>
          <w:sz w:val="20"/>
          <w:szCs w:val="20"/>
        </w:rPr>
        <w:t xml:space="preserve">- оборудовать точки поставки электроэнергии средствами измерений электроэнергии (мощности), в том числе измерительными приборами, соответствующими установленным законодательством РФ требованиям, а также обеспечить их работоспособность и соблюдать эксплуатационные требования к ним, установленные уполномоченным органном по техническому регулированию и метрологии и изготовителем. Обеспечить за свой счет в 30-дневный срок замену и поверку средств измерений электроэнергии (мощности), в том числе измерительных трансформаторов тока и напряжения, питающих приборы учета, находящихся у Потребителя на законных основаниях, в случае выхода их из строя или истечения сроков метрологической поверки; </w:t>
      </w:r>
    </w:p>
    <w:p w:rsidR="009B1A18" w:rsidRPr="003F2F35" w:rsidRDefault="009B1A18" w:rsidP="009B1A18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3F2F35">
        <w:rPr>
          <w:rFonts w:ascii="Times New Roman" w:hAnsi="Times New Roman"/>
          <w:sz w:val="20"/>
          <w:szCs w:val="20"/>
        </w:rPr>
        <w:t>- соблюдать согласованные с Сетевой организацией значения соотношения потребления активной и реактивной мощности;</w:t>
      </w:r>
    </w:p>
    <w:p w:rsidR="009B1A18" w:rsidRPr="003F2F35" w:rsidRDefault="009B1A18" w:rsidP="009B1A18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3F2F35">
        <w:rPr>
          <w:rFonts w:ascii="Times New Roman" w:hAnsi="Times New Roman"/>
          <w:sz w:val="20"/>
          <w:szCs w:val="20"/>
        </w:rPr>
        <w:t>- обеспечить беспрепятственный допуск уполномоченных представителей Сетевой организации по предъявлению служебного удостоверения к  электроустановкам,  средствам измерений электрической энергии (мощности), приборам контроля качества электроэнергии, находящимся на балансе Потребителя, а также необходимой  технической и оперативной документации.</w:t>
      </w:r>
    </w:p>
    <w:p w:rsidR="009B1A18" w:rsidRPr="003F2F35" w:rsidRDefault="009B1A18" w:rsidP="009B1A18">
      <w:pPr>
        <w:rPr>
          <w:rFonts w:ascii="Times New Roman" w:hAnsi="Times New Roman"/>
          <w:sz w:val="20"/>
          <w:szCs w:val="20"/>
        </w:rPr>
      </w:pPr>
      <w:r w:rsidRPr="003F2F35">
        <w:rPr>
          <w:rFonts w:ascii="Times New Roman" w:hAnsi="Times New Roman"/>
          <w:b/>
        </w:rPr>
        <w:t>10.</w:t>
      </w:r>
      <w:r w:rsidRPr="003F2F35">
        <w:rPr>
          <w:rFonts w:ascii="Times New Roman" w:hAnsi="Times New Roman"/>
        </w:rPr>
        <w:t xml:space="preserve"> </w:t>
      </w:r>
      <w:r w:rsidRPr="003F2F35">
        <w:rPr>
          <w:rFonts w:ascii="Times New Roman" w:hAnsi="Times New Roman"/>
          <w:b/>
        </w:rPr>
        <w:t>Примечание</w:t>
      </w:r>
      <w:r w:rsidRPr="003F2F35">
        <w:rPr>
          <w:rFonts w:ascii="Times New Roman" w:hAnsi="Times New Roman"/>
        </w:rPr>
        <w:t>:</w:t>
      </w:r>
      <w:r w:rsidRPr="003F2F35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</w:t>
      </w:r>
    </w:p>
    <w:p w:rsidR="009B1A18" w:rsidRPr="003F2F35" w:rsidRDefault="009B1A18" w:rsidP="009B1A18">
      <w:pPr>
        <w:rPr>
          <w:rFonts w:ascii="Times New Roman" w:hAnsi="Times New Roman"/>
          <w:sz w:val="20"/>
          <w:szCs w:val="20"/>
        </w:rPr>
      </w:pPr>
      <w:r w:rsidRPr="003F2F35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</w:t>
      </w:r>
    </w:p>
    <w:p w:rsidR="009B1A18" w:rsidRPr="003F2F35" w:rsidRDefault="009B1A18" w:rsidP="009B1A18">
      <w:pPr>
        <w:spacing w:after="0"/>
        <w:rPr>
          <w:rFonts w:ascii="Times New Roman" w:hAnsi="Times New Roman"/>
          <w:sz w:val="20"/>
          <w:szCs w:val="20"/>
        </w:rPr>
      </w:pPr>
      <w:r w:rsidRPr="003F2F35">
        <w:rPr>
          <w:rFonts w:ascii="Times New Roman" w:hAnsi="Times New Roman"/>
          <w:sz w:val="20"/>
          <w:szCs w:val="20"/>
        </w:rPr>
        <w:t xml:space="preserve">ООО «ГИП-Электро»  _____________/________________/__.________.201__г.        </w:t>
      </w:r>
      <w:r w:rsidRPr="003F2F35">
        <w:rPr>
          <w:rFonts w:ascii="Times New Roman" w:hAnsi="Times New Roman"/>
          <w:sz w:val="20"/>
          <w:szCs w:val="20"/>
        </w:rPr>
        <w:tab/>
      </w:r>
      <w:r w:rsidRPr="003F2F35">
        <w:rPr>
          <w:rFonts w:ascii="Times New Roman" w:hAnsi="Times New Roman"/>
          <w:sz w:val="20"/>
          <w:szCs w:val="20"/>
        </w:rPr>
        <w:tab/>
        <w:t>Потребитель  _____________/________________/__.________.201__г.</w:t>
      </w:r>
    </w:p>
    <w:p w:rsidR="009B1A18" w:rsidRPr="003F2F35" w:rsidRDefault="009B1A18" w:rsidP="009B1A18">
      <w:pPr>
        <w:spacing w:after="0" w:line="240" w:lineRule="auto"/>
        <w:ind w:left="2124" w:firstLine="708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3F2F35">
        <w:rPr>
          <w:rFonts w:ascii="Times New Roman" w:eastAsia="Times New Roman" w:hAnsi="Times New Roman"/>
          <w:bCs/>
          <w:color w:val="000000"/>
          <w:sz w:val="12"/>
          <w:szCs w:val="12"/>
          <w:lang w:eastAsia="ru-RU"/>
        </w:rPr>
        <w:t>МП</w:t>
      </w:r>
      <w:r w:rsidRPr="003F2F35">
        <w:rPr>
          <w:rFonts w:ascii="Times New Roman" w:eastAsia="Times New Roman" w:hAnsi="Times New Roman"/>
          <w:bCs/>
          <w:color w:val="000000"/>
          <w:sz w:val="12"/>
          <w:szCs w:val="12"/>
          <w:lang w:eastAsia="ru-RU"/>
        </w:rPr>
        <w:tab/>
      </w:r>
      <w:r w:rsidRPr="003F2F35">
        <w:rPr>
          <w:rFonts w:ascii="Times New Roman" w:eastAsia="Times New Roman" w:hAnsi="Times New Roman"/>
          <w:bCs/>
          <w:color w:val="000000"/>
          <w:sz w:val="12"/>
          <w:szCs w:val="12"/>
          <w:lang w:eastAsia="ru-RU"/>
        </w:rPr>
        <w:tab/>
        <w:t xml:space="preserve"> ФИО</w:t>
      </w:r>
      <w:r w:rsidRPr="003F2F35">
        <w:rPr>
          <w:rFonts w:ascii="Times New Roman" w:eastAsia="Times New Roman" w:hAnsi="Times New Roman"/>
          <w:bCs/>
          <w:color w:val="000000"/>
          <w:sz w:val="12"/>
          <w:szCs w:val="12"/>
          <w:lang w:eastAsia="ru-RU"/>
        </w:rPr>
        <w:tab/>
      </w:r>
      <w:r w:rsidRPr="003F2F35">
        <w:rPr>
          <w:rFonts w:ascii="Times New Roman" w:eastAsia="Times New Roman" w:hAnsi="Times New Roman"/>
          <w:bCs/>
          <w:color w:val="000000"/>
          <w:sz w:val="12"/>
          <w:szCs w:val="12"/>
          <w:lang w:eastAsia="ru-RU"/>
        </w:rPr>
        <w:tab/>
        <w:t xml:space="preserve"> дата</w:t>
      </w:r>
      <w:r w:rsidRPr="003F2F3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3F2F3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3F2F3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3F2F3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3F2F3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3F2F3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3F2F3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3F2F35">
        <w:rPr>
          <w:rFonts w:ascii="Times New Roman" w:eastAsia="Times New Roman" w:hAnsi="Times New Roman"/>
          <w:bCs/>
          <w:color w:val="000000"/>
          <w:sz w:val="12"/>
          <w:szCs w:val="12"/>
          <w:lang w:eastAsia="ru-RU"/>
        </w:rPr>
        <w:t>МП</w:t>
      </w:r>
      <w:r w:rsidRPr="003F2F35">
        <w:rPr>
          <w:rFonts w:ascii="Times New Roman" w:eastAsia="Times New Roman" w:hAnsi="Times New Roman"/>
          <w:bCs/>
          <w:color w:val="000000"/>
          <w:sz w:val="12"/>
          <w:szCs w:val="12"/>
          <w:lang w:eastAsia="ru-RU"/>
        </w:rPr>
        <w:tab/>
      </w:r>
      <w:r w:rsidRPr="003F2F35">
        <w:rPr>
          <w:rFonts w:ascii="Times New Roman" w:eastAsia="Times New Roman" w:hAnsi="Times New Roman"/>
          <w:bCs/>
          <w:color w:val="000000"/>
          <w:sz w:val="12"/>
          <w:szCs w:val="12"/>
          <w:lang w:eastAsia="ru-RU"/>
        </w:rPr>
        <w:tab/>
        <w:t xml:space="preserve"> ФИО</w:t>
      </w:r>
      <w:r w:rsidRPr="003F2F35">
        <w:rPr>
          <w:rFonts w:ascii="Times New Roman" w:eastAsia="Times New Roman" w:hAnsi="Times New Roman"/>
          <w:bCs/>
          <w:color w:val="000000"/>
          <w:sz w:val="12"/>
          <w:szCs w:val="12"/>
          <w:lang w:eastAsia="ru-RU"/>
        </w:rPr>
        <w:tab/>
      </w:r>
      <w:r w:rsidRPr="003F2F35">
        <w:rPr>
          <w:rFonts w:ascii="Times New Roman" w:eastAsia="Times New Roman" w:hAnsi="Times New Roman"/>
          <w:bCs/>
          <w:color w:val="000000"/>
          <w:sz w:val="12"/>
          <w:szCs w:val="12"/>
          <w:lang w:eastAsia="ru-RU"/>
        </w:rPr>
        <w:tab/>
        <w:t xml:space="preserve"> дата</w:t>
      </w:r>
    </w:p>
    <w:p w:rsidR="009B1A18" w:rsidRPr="003F2F35" w:rsidRDefault="009B1A18" w:rsidP="009B1A18">
      <w:pPr>
        <w:tabs>
          <w:tab w:val="left" w:pos="7469"/>
        </w:tabs>
        <w:spacing w:after="0" w:line="240" w:lineRule="auto"/>
        <w:ind w:left="4248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3F2F3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</w:p>
    <w:p w:rsidR="009B1A18" w:rsidRPr="003F2F35" w:rsidRDefault="009B1A18" w:rsidP="009B1A18">
      <w:pPr>
        <w:spacing w:after="0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3F2F35">
        <w:rPr>
          <w:rFonts w:ascii="Times New Roman" w:hAnsi="Times New Roman"/>
          <w:sz w:val="20"/>
          <w:szCs w:val="20"/>
        </w:rPr>
        <w:t>ЭСО</w:t>
      </w:r>
      <w:r w:rsidRPr="003F2F35">
        <w:rPr>
          <w:rFonts w:ascii="Times New Roman" w:hAnsi="Times New Roman"/>
          <w:sz w:val="20"/>
          <w:szCs w:val="20"/>
        </w:rPr>
        <w:tab/>
        <w:t xml:space="preserve">(ООО «ЭСКБ»)__________________/___________/____________/__.________.201__г.       </w:t>
      </w:r>
      <w:r w:rsidRPr="003F2F35">
        <w:rPr>
          <w:rFonts w:ascii="Times New Roman" w:hAnsi="Times New Roman"/>
          <w:sz w:val="20"/>
          <w:szCs w:val="20"/>
        </w:rPr>
        <w:tab/>
        <w:t xml:space="preserve">Представитель__________________/___________/____________/__.________.201__г.        </w:t>
      </w:r>
      <w:r w:rsidRPr="003F2F35">
        <w:rPr>
          <w:rFonts w:ascii="Times New Roman" w:hAnsi="Times New Roman"/>
          <w:sz w:val="20"/>
          <w:szCs w:val="20"/>
        </w:rPr>
        <w:tab/>
      </w:r>
      <w:r w:rsidRPr="003F2F35">
        <w:rPr>
          <w:rFonts w:ascii="Times New Roman" w:hAnsi="Times New Roman"/>
          <w:sz w:val="20"/>
          <w:szCs w:val="20"/>
        </w:rPr>
        <w:tab/>
      </w:r>
      <w:r w:rsidRPr="003F2F35">
        <w:rPr>
          <w:rFonts w:ascii="Times New Roman" w:hAnsi="Times New Roman"/>
          <w:sz w:val="12"/>
          <w:szCs w:val="12"/>
        </w:rPr>
        <w:t xml:space="preserve">            </w:t>
      </w:r>
      <w:r w:rsidRPr="003F2F35">
        <w:rPr>
          <w:rFonts w:ascii="Times New Roman" w:eastAsia="Times New Roman" w:hAnsi="Times New Roman"/>
          <w:bCs/>
          <w:color w:val="000000"/>
          <w:sz w:val="12"/>
          <w:szCs w:val="12"/>
          <w:lang w:eastAsia="ru-RU"/>
        </w:rPr>
        <w:t>организация</w:t>
      </w:r>
      <w:r w:rsidRPr="003F2F35">
        <w:rPr>
          <w:rFonts w:ascii="Times New Roman" w:hAnsi="Times New Roman"/>
          <w:sz w:val="12"/>
          <w:szCs w:val="12"/>
        </w:rPr>
        <w:t xml:space="preserve">                                  </w:t>
      </w:r>
      <w:r w:rsidRPr="003F2F35">
        <w:rPr>
          <w:rFonts w:ascii="Times New Roman" w:hAnsi="Times New Roman"/>
          <w:sz w:val="12"/>
          <w:szCs w:val="12"/>
        </w:rPr>
        <w:tab/>
      </w:r>
      <w:r w:rsidRPr="003F2F35">
        <w:rPr>
          <w:rFonts w:ascii="Times New Roman" w:eastAsia="Times New Roman" w:hAnsi="Times New Roman"/>
          <w:bCs/>
          <w:color w:val="000000"/>
          <w:sz w:val="12"/>
          <w:szCs w:val="12"/>
          <w:lang w:eastAsia="ru-RU"/>
        </w:rPr>
        <w:t>МП</w:t>
      </w:r>
      <w:r w:rsidRPr="003F2F35">
        <w:rPr>
          <w:rFonts w:ascii="Times New Roman" w:eastAsia="Times New Roman" w:hAnsi="Times New Roman"/>
          <w:bCs/>
          <w:color w:val="000000"/>
          <w:sz w:val="12"/>
          <w:szCs w:val="12"/>
          <w:lang w:eastAsia="ru-RU"/>
        </w:rPr>
        <w:tab/>
      </w:r>
      <w:r w:rsidRPr="003F2F35">
        <w:rPr>
          <w:rFonts w:ascii="Times New Roman" w:eastAsia="Times New Roman" w:hAnsi="Times New Roman"/>
          <w:bCs/>
          <w:color w:val="000000"/>
          <w:sz w:val="12"/>
          <w:szCs w:val="12"/>
          <w:lang w:eastAsia="ru-RU"/>
        </w:rPr>
        <w:tab/>
        <w:t xml:space="preserve"> ФИО</w:t>
      </w:r>
      <w:r w:rsidRPr="003F2F35">
        <w:rPr>
          <w:rFonts w:ascii="Times New Roman" w:eastAsia="Times New Roman" w:hAnsi="Times New Roman"/>
          <w:bCs/>
          <w:color w:val="000000"/>
          <w:sz w:val="12"/>
          <w:szCs w:val="12"/>
          <w:lang w:eastAsia="ru-RU"/>
        </w:rPr>
        <w:tab/>
      </w:r>
      <w:r w:rsidRPr="003F2F35">
        <w:rPr>
          <w:rFonts w:ascii="Times New Roman" w:eastAsia="Times New Roman" w:hAnsi="Times New Roman"/>
          <w:bCs/>
          <w:color w:val="000000"/>
          <w:sz w:val="12"/>
          <w:szCs w:val="12"/>
          <w:lang w:eastAsia="ru-RU"/>
        </w:rPr>
        <w:tab/>
        <w:t xml:space="preserve"> дата</w:t>
      </w:r>
      <w:r w:rsidRPr="003F2F35">
        <w:rPr>
          <w:rFonts w:ascii="Times New Roman" w:eastAsia="Times New Roman" w:hAnsi="Times New Roman"/>
          <w:bCs/>
          <w:color w:val="000000"/>
          <w:sz w:val="12"/>
          <w:szCs w:val="12"/>
          <w:lang w:eastAsia="ru-RU"/>
        </w:rPr>
        <w:tab/>
      </w:r>
      <w:r w:rsidRPr="003F2F3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3F2F3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3F2F3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3F2F3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3F2F3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3F2F35">
        <w:rPr>
          <w:rFonts w:ascii="Times New Roman" w:eastAsia="Times New Roman" w:hAnsi="Times New Roman"/>
          <w:bCs/>
          <w:color w:val="000000"/>
          <w:sz w:val="12"/>
          <w:szCs w:val="12"/>
          <w:lang w:eastAsia="ru-RU"/>
        </w:rPr>
        <w:t>организация</w:t>
      </w:r>
      <w:r w:rsidRPr="003F2F35">
        <w:rPr>
          <w:rFonts w:ascii="Times New Roman" w:eastAsia="Times New Roman" w:hAnsi="Times New Roman"/>
          <w:bCs/>
          <w:color w:val="000000"/>
          <w:sz w:val="12"/>
          <w:szCs w:val="12"/>
          <w:lang w:eastAsia="ru-RU"/>
        </w:rPr>
        <w:tab/>
      </w:r>
      <w:r w:rsidRPr="003F2F35">
        <w:rPr>
          <w:rFonts w:ascii="Times New Roman" w:eastAsia="Times New Roman" w:hAnsi="Times New Roman"/>
          <w:bCs/>
          <w:color w:val="000000"/>
          <w:sz w:val="12"/>
          <w:szCs w:val="12"/>
          <w:lang w:eastAsia="ru-RU"/>
        </w:rPr>
        <w:tab/>
        <w:t xml:space="preserve">        МП</w:t>
      </w:r>
      <w:r w:rsidRPr="003F2F35">
        <w:rPr>
          <w:rFonts w:ascii="Times New Roman" w:eastAsia="Times New Roman" w:hAnsi="Times New Roman"/>
          <w:bCs/>
          <w:color w:val="000000"/>
          <w:sz w:val="12"/>
          <w:szCs w:val="12"/>
          <w:lang w:eastAsia="ru-RU"/>
        </w:rPr>
        <w:tab/>
      </w:r>
      <w:r w:rsidRPr="003F2F35">
        <w:rPr>
          <w:rFonts w:ascii="Times New Roman" w:eastAsia="Times New Roman" w:hAnsi="Times New Roman"/>
          <w:bCs/>
          <w:color w:val="000000"/>
          <w:sz w:val="12"/>
          <w:szCs w:val="12"/>
          <w:lang w:eastAsia="ru-RU"/>
        </w:rPr>
        <w:tab/>
        <w:t xml:space="preserve"> ФИО</w:t>
      </w:r>
      <w:r w:rsidRPr="003F2F35">
        <w:rPr>
          <w:rFonts w:ascii="Times New Roman" w:eastAsia="Times New Roman" w:hAnsi="Times New Roman"/>
          <w:bCs/>
          <w:color w:val="000000"/>
          <w:sz w:val="12"/>
          <w:szCs w:val="12"/>
          <w:lang w:eastAsia="ru-RU"/>
        </w:rPr>
        <w:tab/>
      </w:r>
      <w:r w:rsidRPr="003F2F35">
        <w:rPr>
          <w:rFonts w:ascii="Times New Roman" w:eastAsia="Times New Roman" w:hAnsi="Times New Roman"/>
          <w:bCs/>
          <w:color w:val="000000"/>
          <w:sz w:val="12"/>
          <w:szCs w:val="12"/>
          <w:lang w:eastAsia="ru-RU"/>
        </w:rPr>
        <w:tab/>
        <w:t xml:space="preserve"> дата</w:t>
      </w:r>
    </w:p>
    <w:p w:rsidR="009B1A18" w:rsidRPr="003F2F35" w:rsidRDefault="009B1A18" w:rsidP="009B1A18">
      <w:pPr>
        <w:spacing w:after="0" w:line="240" w:lineRule="auto"/>
        <w:ind w:left="4248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BF6CC2" w:rsidRPr="009B1A18" w:rsidRDefault="009B1A18" w:rsidP="009B1A18">
      <w:pPr>
        <w:rPr>
          <w:szCs w:val="20"/>
        </w:rPr>
      </w:pPr>
      <w:r>
        <w:rPr>
          <w:rFonts w:ascii="Times New Roman" w:eastAsia="Times New Roman" w:hAnsi="Times New Roman"/>
          <w:bCs/>
          <w:color w:val="000000"/>
          <w:sz w:val="12"/>
          <w:szCs w:val="12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12"/>
          <w:szCs w:val="12"/>
          <w:lang w:eastAsia="ru-RU"/>
        </w:rPr>
        <w:tab/>
      </w:r>
      <w:r w:rsidRPr="00313A62">
        <w:rPr>
          <w:rFonts w:ascii="Times New Roman" w:eastAsia="Times New Roman" w:hAnsi="Times New Roman"/>
          <w:bCs/>
          <w:color w:val="000000"/>
          <w:sz w:val="12"/>
          <w:szCs w:val="12"/>
          <w:lang w:eastAsia="ru-RU"/>
        </w:rPr>
        <w:t xml:space="preserve"> ФИО</w:t>
      </w:r>
      <w:r>
        <w:rPr>
          <w:rFonts w:ascii="Times New Roman" w:eastAsia="Times New Roman" w:hAnsi="Times New Roman"/>
          <w:bCs/>
          <w:color w:val="000000"/>
          <w:sz w:val="12"/>
          <w:szCs w:val="12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12"/>
          <w:szCs w:val="12"/>
          <w:lang w:eastAsia="ru-RU"/>
        </w:rPr>
        <w:tab/>
      </w:r>
      <w:r w:rsidRPr="00313A62">
        <w:rPr>
          <w:rFonts w:ascii="Times New Roman" w:eastAsia="Times New Roman" w:hAnsi="Times New Roman"/>
          <w:bCs/>
          <w:color w:val="000000"/>
          <w:sz w:val="12"/>
          <w:szCs w:val="12"/>
          <w:lang w:eastAsia="ru-RU"/>
        </w:rPr>
        <w:t xml:space="preserve"> дат</w:t>
      </w:r>
      <w:r>
        <w:rPr>
          <w:rFonts w:ascii="Times New Roman" w:eastAsia="Times New Roman" w:hAnsi="Times New Roman"/>
          <w:bCs/>
          <w:color w:val="000000"/>
          <w:sz w:val="12"/>
          <w:szCs w:val="12"/>
          <w:lang w:eastAsia="ru-RU"/>
        </w:rPr>
        <w:t>а</w:t>
      </w:r>
    </w:p>
    <w:sectPr w:rsidR="00BF6CC2" w:rsidRPr="009B1A18" w:rsidSect="00A67892">
      <w:footerReference w:type="default" r:id="rId9"/>
      <w:pgSz w:w="16838" w:h="11906" w:orient="landscape"/>
      <w:pgMar w:top="426" w:right="426" w:bottom="42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A9A" w:rsidRDefault="005C0A9A" w:rsidP="00CA0DB0">
      <w:pPr>
        <w:spacing w:after="0" w:line="240" w:lineRule="auto"/>
      </w:pPr>
      <w:r>
        <w:separator/>
      </w:r>
    </w:p>
  </w:endnote>
  <w:endnote w:type="continuationSeparator" w:id="0">
    <w:p w:rsidR="005C0A9A" w:rsidRDefault="005C0A9A" w:rsidP="00CA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F35" w:rsidRPr="00D61057" w:rsidRDefault="003F2F35">
    <w:pPr>
      <w:pStyle w:val="a7"/>
      <w:rPr>
        <w:color w:val="A6A6A6"/>
      </w:rPr>
    </w:pPr>
    <w:r w:rsidRPr="00D61057">
      <w:rPr>
        <w:color w:val="A6A6A6"/>
      </w:rPr>
      <w:t>Сетевая организация____________________                                        Потребитель____________________</w:t>
    </w:r>
  </w:p>
  <w:p w:rsidR="003F2F35" w:rsidRDefault="003F2F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A9A" w:rsidRDefault="005C0A9A" w:rsidP="00CA0DB0">
      <w:pPr>
        <w:spacing w:after="0" w:line="240" w:lineRule="auto"/>
      </w:pPr>
      <w:r>
        <w:separator/>
      </w:r>
    </w:p>
  </w:footnote>
  <w:footnote w:type="continuationSeparator" w:id="0">
    <w:p w:rsidR="005C0A9A" w:rsidRDefault="005C0A9A" w:rsidP="00CA0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97861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AE0A6F"/>
    <w:multiLevelType w:val="hybridMultilevel"/>
    <w:tmpl w:val="0D3AE0A4"/>
    <w:lvl w:ilvl="0" w:tplc="64C8E8C2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3313A"/>
    <w:multiLevelType w:val="multilevel"/>
    <w:tmpl w:val="B81A4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23F3634"/>
    <w:multiLevelType w:val="multilevel"/>
    <w:tmpl w:val="BC7A2A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1AA03284"/>
    <w:multiLevelType w:val="hybridMultilevel"/>
    <w:tmpl w:val="7B26BDFE"/>
    <w:lvl w:ilvl="0" w:tplc="7376EBE4">
      <w:start w:val="1"/>
      <w:numFmt w:val="decimal"/>
      <w:lvlText w:val="4.%1."/>
      <w:lvlJc w:val="left"/>
      <w:pPr>
        <w:tabs>
          <w:tab w:val="num" w:pos="70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F6472"/>
    <w:multiLevelType w:val="multilevel"/>
    <w:tmpl w:val="5352CE4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286F6412"/>
    <w:multiLevelType w:val="hybridMultilevel"/>
    <w:tmpl w:val="D762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03D33"/>
    <w:multiLevelType w:val="hybridMultilevel"/>
    <w:tmpl w:val="0E2AB18C"/>
    <w:lvl w:ilvl="0" w:tplc="DB60A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45F33"/>
    <w:multiLevelType w:val="multilevel"/>
    <w:tmpl w:val="AC3CF556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30"/>
        </w:tabs>
        <w:ind w:left="23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50"/>
        </w:tabs>
        <w:ind w:left="3050" w:hanging="180"/>
      </w:pPr>
    </w:lvl>
    <w:lvl w:ilvl="3" w:tentative="1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90"/>
        </w:tabs>
        <w:ind w:left="44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10"/>
        </w:tabs>
        <w:ind w:left="5210" w:hanging="180"/>
      </w:pPr>
    </w:lvl>
    <w:lvl w:ilvl="6" w:tentative="1">
      <w:start w:val="1"/>
      <w:numFmt w:val="decimal"/>
      <w:lvlText w:val="%7."/>
      <w:lvlJc w:val="left"/>
      <w:pPr>
        <w:tabs>
          <w:tab w:val="num" w:pos="5930"/>
        </w:tabs>
        <w:ind w:left="59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50"/>
        </w:tabs>
        <w:ind w:left="66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70"/>
        </w:tabs>
        <w:ind w:left="7370" w:hanging="180"/>
      </w:pPr>
    </w:lvl>
  </w:abstractNum>
  <w:abstractNum w:abstractNumId="9">
    <w:nsid w:val="368246C4"/>
    <w:multiLevelType w:val="multilevel"/>
    <w:tmpl w:val="8B0E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8D16DBC"/>
    <w:multiLevelType w:val="multilevel"/>
    <w:tmpl w:val="17E29E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3F346DE3"/>
    <w:multiLevelType w:val="hybridMultilevel"/>
    <w:tmpl w:val="71EA82C2"/>
    <w:lvl w:ilvl="0" w:tplc="C34A830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197754"/>
    <w:multiLevelType w:val="multilevel"/>
    <w:tmpl w:val="817C0A5A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abstractNum w:abstractNumId="13">
    <w:nsid w:val="548D5C8E"/>
    <w:multiLevelType w:val="hybridMultilevel"/>
    <w:tmpl w:val="70747B12"/>
    <w:lvl w:ilvl="0" w:tplc="0419000F">
      <w:start w:val="1"/>
      <w:numFmt w:val="decimal"/>
      <w:lvlText w:val="2.3.%1."/>
      <w:lvlJc w:val="left"/>
      <w:pPr>
        <w:tabs>
          <w:tab w:val="num" w:pos="77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5C47C33"/>
    <w:multiLevelType w:val="multilevel"/>
    <w:tmpl w:val="8594ED6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9"/>
        </w:tabs>
        <w:ind w:left="1649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30"/>
        </w:tabs>
        <w:ind w:left="2730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95"/>
        </w:tabs>
        <w:ind w:left="7395" w:hanging="2160"/>
      </w:pPr>
      <w:rPr>
        <w:rFonts w:hint="default"/>
      </w:rPr>
    </w:lvl>
  </w:abstractNum>
  <w:abstractNum w:abstractNumId="15">
    <w:nsid w:val="5F95146C"/>
    <w:multiLevelType w:val="hybridMultilevel"/>
    <w:tmpl w:val="AB7EA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0818C1"/>
    <w:multiLevelType w:val="multilevel"/>
    <w:tmpl w:val="D14E28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68435B1"/>
    <w:multiLevelType w:val="hybridMultilevel"/>
    <w:tmpl w:val="B5B6AB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90"/>
        </w:tabs>
        <w:ind w:left="2190" w:hanging="39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896EDF"/>
    <w:multiLevelType w:val="hybridMultilevel"/>
    <w:tmpl w:val="4C0E1FFA"/>
    <w:lvl w:ilvl="0" w:tplc="1C181C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656A9"/>
    <w:multiLevelType w:val="hybridMultilevel"/>
    <w:tmpl w:val="9D64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11F33"/>
    <w:multiLevelType w:val="hybridMultilevel"/>
    <w:tmpl w:val="41AC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66FB3"/>
    <w:multiLevelType w:val="hybridMultilevel"/>
    <w:tmpl w:val="86340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56A7D"/>
    <w:multiLevelType w:val="multilevel"/>
    <w:tmpl w:val="22BCCDAA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abstractNum w:abstractNumId="23">
    <w:nsid w:val="7FF4760A"/>
    <w:multiLevelType w:val="multilevel"/>
    <w:tmpl w:val="607C01A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8"/>
  </w:num>
  <w:num w:numId="5">
    <w:abstractNumId w:val="0"/>
  </w:num>
  <w:num w:numId="6">
    <w:abstractNumId w:val="14"/>
  </w:num>
  <w:num w:numId="7">
    <w:abstractNumId w:val="17"/>
  </w:num>
  <w:num w:numId="8">
    <w:abstractNumId w:val="1"/>
  </w:num>
  <w:num w:numId="9">
    <w:abstractNumId w:val="1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8"/>
  </w:num>
  <w:num w:numId="13">
    <w:abstractNumId w:val="20"/>
  </w:num>
  <w:num w:numId="1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5"/>
  </w:num>
  <w:num w:numId="22">
    <w:abstractNumId w:val="15"/>
  </w:num>
  <w:num w:numId="23">
    <w:abstractNumId w:val="2"/>
  </w:num>
  <w:num w:numId="24">
    <w:abstractNumId w:val="16"/>
  </w:num>
  <w:num w:numId="25">
    <w:abstractNumId w:val="10"/>
  </w:num>
  <w:num w:numId="26">
    <w:abstractNumId w:val="23"/>
  </w:num>
  <w:num w:numId="27">
    <w:abstractNumId w:val="3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264"/>
    <w:rsid w:val="00012E29"/>
    <w:rsid w:val="00021296"/>
    <w:rsid w:val="0002462B"/>
    <w:rsid w:val="00033692"/>
    <w:rsid w:val="00064DC5"/>
    <w:rsid w:val="00066BC1"/>
    <w:rsid w:val="000B42DE"/>
    <w:rsid w:val="000D3C28"/>
    <w:rsid w:val="000F56C7"/>
    <w:rsid w:val="000F5822"/>
    <w:rsid w:val="00117073"/>
    <w:rsid w:val="00122B53"/>
    <w:rsid w:val="00123106"/>
    <w:rsid w:val="00157E2E"/>
    <w:rsid w:val="00157E6D"/>
    <w:rsid w:val="0018134B"/>
    <w:rsid w:val="0018341D"/>
    <w:rsid w:val="001843DC"/>
    <w:rsid w:val="001A267D"/>
    <w:rsid w:val="001E0ECB"/>
    <w:rsid w:val="001E2889"/>
    <w:rsid w:val="001F3CFF"/>
    <w:rsid w:val="001F5807"/>
    <w:rsid w:val="00217FDE"/>
    <w:rsid w:val="002868C6"/>
    <w:rsid w:val="00290D89"/>
    <w:rsid w:val="00294121"/>
    <w:rsid w:val="002964B5"/>
    <w:rsid w:val="002A23C6"/>
    <w:rsid w:val="002A4314"/>
    <w:rsid w:val="002E5532"/>
    <w:rsid w:val="002F5447"/>
    <w:rsid w:val="00300065"/>
    <w:rsid w:val="00317D7C"/>
    <w:rsid w:val="00321804"/>
    <w:rsid w:val="00366A53"/>
    <w:rsid w:val="003B1E30"/>
    <w:rsid w:val="003C6C19"/>
    <w:rsid w:val="003F2F35"/>
    <w:rsid w:val="00404419"/>
    <w:rsid w:val="00421B22"/>
    <w:rsid w:val="00480E98"/>
    <w:rsid w:val="00485E43"/>
    <w:rsid w:val="004A6201"/>
    <w:rsid w:val="004B0183"/>
    <w:rsid w:val="004C11CF"/>
    <w:rsid w:val="004C629F"/>
    <w:rsid w:val="004E0CFD"/>
    <w:rsid w:val="00512C99"/>
    <w:rsid w:val="00525EB8"/>
    <w:rsid w:val="005C0A9A"/>
    <w:rsid w:val="005C66B5"/>
    <w:rsid w:val="005D23FF"/>
    <w:rsid w:val="005D3264"/>
    <w:rsid w:val="005F22F0"/>
    <w:rsid w:val="00616A68"/>
    <w:rsid w:val="006459A0"/>
    <w:rsid w:val="00655878"/>
    <w:rsid w:val="00684A83"/>
    <w:rsid w:val="00687EF2"/>
    <w:rsid w:val="00691CF1"/>
    <w:rsid w:val="006B0FC0"/>
    <w:rsid w:val="006B521A"/>
    <w:rsid w:val="006B5220"/>
    <w:rsid w:val="006B736C"/>
    <w:rsid w:val="006C0A5D"/>
    <w:rsid w:val="0074608E"/>
    <w:rsid w:val="00771678"/>
    <w:rsid w:val="00784C07"/>
    <w:rsid w:val="00787BC6"/>
    <w:rsid w:val="00797223"/>
    <w:rsid w:val="007B5841"/>
    <w:rsid w:val="007B6282"/>
    <w:rsid w:val="007B64B4"/>
    <w:rsid w:val="007B78F5"/>
    <w:rsid w:val="007F1BDC"/>
    <w:rsid w:val="007F3A63"/>
    <w:rsid w:val="00806D4F"/>
    <w:rsid w:val="00834483"/>
    <w:rsid w:val="00842F3A"/>
    <w:rsid w:val="008450A5"/>
    <w:rsid w:val="00857FDA"/>
    <w:rsid w:val="0086443D"/>
    <w:rsid w:val="00870D13"/>
    <w:rsid w:val="00872CE6"/>
    <w:rsid w:val="00892E5D"/>
    <w:rsid w:val="008934DD"/>
    <w:rsid w:val="008B2149"/>
    <w:rsid w:val="008B2554"/>
    <w:rsid w:val="008C0CBE"/>
    <w:rsid w:val="008E1441"/>
    <w:rsid w:val="00936B18"/>
    <w:rsid w:val="009519EA"/>
    <w:rsid w:val="00952ECB"/>
    <w:rsid w:val="00976E00"/>
    <w:rsid w:val="009955A8"/>
    <w:rsid w:val="009B09D0"/>
    <w:rsid w:val="009B1A18"/>
    <w:rsid w:val="009B59C6"/>
    <w:rsid w:val="009C3257"/>
    <w:rsid w:val="009C5CA3"/>
    <w:rsid w:val="009E0AE1"/>
    <w:rsid w:val="009E121C"/>
    <w:rsid w:val="009F63AC"/>
    <w:rsid w:val="00A006BE"/>
    <w:rsid w:val="00A34DBA"/>
    <w:rsid w:val="00A67892"/>
    <w:rsid w:val="00AE3729"/>
    <w:rsid w:val="00AF6C5C"/>
    <w:rsid w:val="00B02C38"/>
    <w:rsid w:val="00B673F0"/>
    <w:rsid w:val="00B73889"/>
    <w:rsid w:val="00BB256B"/>
    <w:rsid w:val="00BF6CC2"/>
    <w:rsid w:val="00C01292"/>
    <w:rsid w:val="00C1596B"/>
    <w:rsid w:val="00C15DBF"/>
    <w:rsid w:val="00C32656"/>
    <w:rsid w:val="00C567AE"/>
    <w:rsid w:val="00C96CA4"/>
    <w:rsid w:val="00CA0DB0"/>
    <w:rsid w:val="00D23A1B"/>
    <w:rsid w:val="00D50AFD"/>
    <w:rsid w:val="00D65D94"/>
    <w:rsid w:val="00DB25A2"/>
    <w:rsid w:val="00DD25E3"/>
    <w:rsid w:val="00DD3E02"/>
    <w:rsid w:val="00E141BE"/>
    <w:rsid w:val="00E23004"/>
    <w:rsid w:val="00E42F2E"/>
    <w:rsid w:val="00E510E2"/>
    <w:rsid w:val="00E675F4"/>
    <w:rsid w:val="00E868CC"/>
    <w:rsid w:val="00E9660E"/>
    <w:rsid w:val="00EC4971"/>
    <w:rsid w:val="00EC5B8B"/>
    <w:rsid w:val="00ED64C0"/>
    <w:rsid w:val="00EE5651"/>
    <w:rsid w:val="00F17510"/>
    <w:rsid w:val="00F5490B"/>
    <w:rsid w:val="00F645C7"/>
    <w:rsid w:val="00F7195D"/>
    <w:rsid w:val="00F850BF"/>
    <w:rsid w:val="00F86035"/>
    <w:rsid w:val="00FC2BA6"/>
    <w:rsid w:val="00FE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14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3F2F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F2F3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3F2F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8">
    <w:name w:val="heading 8"/>
    <w:basedOn w:val="a0"/>
    <w:next w:val="a0"/>
    <w:link w:val="80"/>
    <w:qFormat/>
    <w:rsid w:val="003F2F3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3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3F2F35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1"/>
    <w:link w:val="2"/>
    <w:uiPriority w:val="9"/>
    <w:semiHidden/>
    <w:rsid w:val="003F2F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3F2F35"/>
    <w:rPr>
      <w:rFonts w:ascii="Arial" w:eastAsia="Times New Roman" w:hAnsi="Arial" w:cs="Arial"/>
      <w:b/>
      <w:bCs/>
      <w:sz w:val="26"/>
      <w:szCs w:val="26"/>
    </w:rPr>
  </w:style>
  <w:style w:type="character" w:customStyle="1" w:styleId="80">
    <w:name w:val="Заголовок 8 Знак"/>
    <w:basedOn w:val="a1"/>
    <w:link w:val="8"/>
    <w:rsid w:val="003F2F35"/>
    <w:rPr>
      <w:rFonts w:ascii="Times New Roman" w:eastAsia="Times New Roman" w:hAnsi="Times New Roman"/>
      <w:i/>
      <w:iCs/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F2F35"/>
  </w:style>
  <w:style w:type="paragraph" w:styleId="a5">
    <w:name w:val="header"/>
    <w:basedOn w:val="a0"/>
    <w:link w:val="a6"/>
    <w:uiPriority w:val="99"/>
    <w:unhideWhenUsed/>
    <w:rsid w:val="003F2F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3F2F3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0"/>
    <w:link w:val="a8"/>
    <w:uiPriority w:val="99"/>
    <w:unhideWhenUsed/>
    <w:rsid w:val="003F2F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F2F35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rsid w:val="003F2F35"/>
    <w:pPr>
      <w:spacing w:after="0" w:line="240" w:lineRule="auto"/>
      <w:ind w:firstLine="851"/>
      <w:jc w:val="both"/>
    </w:pPr>
    <w:rPr>
      <w:rFonts w:ascii="Times New Roman" w:eastAsia="Times New Roman" w:hAnsi="Times New Roman"/>
      <w:b/>
      <w:sz w:val="28"/>
      <w:szCs w:val="24"/>
    </w:rPr>
  </w:style>
  <w:style w:type="character" w:customStyle="1" w:styleId="22">
    <w:name w:val="Основной текст с отступом 2 Знак"/>
    <w:basedOn w:val="a1"/>
    <w:link w:val="21"/>
    <w:rsid w:val="003F2F35"/>
    <w:rPr>
      <w:rFonts w:ascii="Times New Roman" w:eastAsia="Times New Roman" w:hAnsi="Times New Roman"/>
      <w:b/>
      <w:sz w:val="28"/>
      <w:szCs w:val="24"/>
    </w:rPr>
  </w:style>
  <w:style w:type="paragraph" w:styleId="a9">
    <w:name w:val="Body Text Indent"/>
    <w:basedOn w:val="a0"/>
    <w:link w:val="aa"/>
    <w:rsid w:val="003F2F3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3F2F35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3F2F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3F2F35"/>
    <w:rPr>
      <w:rFonts w:ascii="Times New Roman" w:eastAsia="Times New Roman" w:hAnsi="Times New Roman"/>
      <w:sz w:val="16"/>
      <w:szCs w:val="16"/>
    </w:rPr>
  </w:style>
  <w:style w:type="paragraph" w:styleId="ab">
    <w:name w:val="Body Text"/>
    <w:basedOn w:val="a0"/>
    <w:link w:val="ac"/>
    <w:unhideWhenUsed/>
    <w:rsid w:val="003F2F3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1"/>
    <w:link w:val="ab"/>
    <w:rsid w:val="003F2F35"/>
    <w:rPr>
      <w:rFonts w:ascii="Times New Roman" w:eastAsia="Times New Roman" w:hAnsi="Times New Roman"/>
      <w:sz w:val="24"/>
      <w:szCs w:val="24"/>
    </w:rPr>
  </w:style>
  <w:style w:type="paragraph" w:styleId="a">
    <w:name w:val="List Number"/>
    <w:basedOn w:val="a0"/>
    <w:rsid w:val="003F2F35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3F2F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3F2F35"/>
    <w:rPr>
      <w:rFonts w:ascii="Times New Roman" w:eastAsia="Times New Roman" w:hAnsi="Times New Roman"/>
      <w:sz w:val="16"/>
      <w:szCs w:val="16"/>
    </w:rPr>
  </w:style>
  <w:style w:type="paragraph" w:styleId="ad">
    <w:name w:val="Balloon Text"/>
    <w:basedOn w:val="a0"/>
    <w:link w:val="ae"/>
    <w:semiHidden/>
    <w:unhideWhenUsed/>
    <w:rsid w:val="003F2F3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semiHidden/>
    <w:rsid w:val="003F2F35"/>
    <w:rPr>
      <w:rFonts w:ascii="Tahoma" w:eastAsia="Times New Roman" w:hAnsi="Tahoma" w:cs="Tahoma"/>
      <w:sz w:val="16"/>
      <w:szCs w:val="16"/>
    </w:rPr>
  </w:style>
  <w:style w:type="paragraph" w:styleId="af">
    <w:name w:val="Plain Text"/>
    <w:basedOn w:val="a0"/>
    <w:link w:val="af0"/>
    <w:rsid w:val="003F2F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1"/>
    <w:link w:val="af"/>
    <w:rsid w:val="003F2F35"/>
    <w:rPr>
      <w:rFonts w:ascii="Courier New" w:eastAsia="Times New Roman" w:hAnsi="Courier New" w:cs="Courier New"/>
    </w:rPr>
  </w:style>
  <w:style w:type="paragraph" w:customStyle="1" w:styleId="af1">
    <w:name w:val="Список с цифрой"/>
    <w:basedOn w:val="a0"/>
    <w:rsid w:val="003F2F35"/>
    <w:pPr>
      <w:tabs>
        <w:tab w:val="left" w:pos="357"/>
        <w:tab w:val="num" w:pos="1080"/>
      </w:tabs>
      <w:spacing w:before="60" w:after="60" w:line="240" w:lineRule="auto"/>
      <w:ind w:left="1077" w:hanging="357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styleId="23">
    <w:name w:val="Body Text 2"/>
    <w:basedOn w:val="a0"/>
    <w:link w:val="24"/>
    <w:semiHidden/>
    <w:rsid w:val="003F2F3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semiHidden/>
    <w:rsid w:val="003F2F35"/>
    <w:rPr>
      <w:rFonts w:ascii="Times New Roman" w:eastAsia="Times New Roman" w:hAnsi="Times New Roman"/>
      <w:sz w:val="24"/>
      <w:szCs w:val="24"/>
    </w:rPr>
  </w:style>
  <w:style w:type="character" w:customStyle="1" w:styleId="7">
    <w:name w:val="Знак Знак7"/>
    <w:rsid w:val="003F2F35"/>
    <w:rPr>
      <w:b/>
      <w:sz w:val="28"/>
      <w:lang w:val="ru-RU" w:eastAsia="ru-RU" w:bidi="ar-SA"/>
    </w:rPr>
  </w:style>
  <w:style w:type="paragraph" w:customStyle="1" w:styleId="210">
    <w:name w:val="Основной текст 21"/>
    <w:basedOn w:val="a0"/>
    <w:rsid w:val="003F2F35"/>
    <w:pPr>
      <w:widowControl w:val="0"/>
      <w:tabs>
        <w:tab w:val="left" w:pos="567"/>
      </w:tabs>
      <w:spacing w:before="120"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paragraph" w:styleId="af2">
    <w:name w:val="Normal (Web)"/>
    <w:basedOn w:val="a0"/>
    <w:semiHidden/>
    <w:rsid w:val="003F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4"/>
    <w:uiPriority w:val="59"/>
    <w:rsid w:val="003F2F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2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Document Map"/>
    <w:basedOn w:val="a0"/>
    <w:link w:val="af4"/>
    <w:uiPriority w:val="99"/>
    <w:semiHidden/>
    <w:unhideWhenUsed/>
    <w:rsid w:val="003F2F3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3F2F35"/>
    <w:rPr>
      <w:rFonts w:ascii="Tahoma" w:eastAsia="Times New Roman" w:hAnsi="Tahoma"/>
      <w:sz w:val="16"/>
      <w:szCs w:val="16"/>
    </w:rPr>
  </w:style>
  <w:style w:type="paragraph" w:styleId="af5">
    <w:name w:val="endnote text"/>
    <w:basedOn w:val="a0"/>
    <w:link w:val="af6"/>
    <w:uiPriority w:val="99"/>
    <w:semiHidden/>
    <w:unhideWhenUsed/>
    <w:rsid w:val="003F2F3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3F2F35"/>
    <w:rPr>
      <w:rFonts w:ascii="Times New Roman" w:eastAsia="Times New Roman" w:hAnsi="Times New Roman"/>
    </w:rPr>
  </w:style>
  <w:style w:type="character" w:styleId="af7">
    <w:name w:val="endnote reference"/>
    <w:uiPriority w:val="99"/>
    <w:semiHidden/>
    <w:unhideWhenUsed/>
    <w:rsid w:val="003F2F3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3F2F3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3F2F35"/>
    <w:rPr>
      <w:rFonts w:ascii="Times New Roman" w:eastAsia="Times New Roman" w:hAnsi="Times New Roman"/>
    </w:rPr>
  </w:style>
  <w:style w:type="character" w:styleId="afa">
    <w:name w:val="footnote reference"/>
    <w:uiPriority w:val="99"/>
    <w:semiHidden/>
    <w:unhideWhenUsed/>
    <w:rsid w:val="003F2F35"/>
    <w:rPr>
      <w:vertAlign w:val="superscript"/>
    </w:rPr>
  </w:style>
  <w:style w:type="paragraph" w:customStyle="1" w:styleId="ConsPlusNonformat">
    <w:name w:val="ConsPlusNonformat"/>
    <w:basedOn w:val="a0"/>
    <w:next w:val="ConsPlusNormal"/>
    <w:uiPriority w:val="99"/>
    <w:rsid w:val="003F2F35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styleId="afb">
    <w:name w:val="List Paragraph"/>
    <w:basedOn w:val="a0"/>
    <w:uiPriority w:val="34"/>
    <w:qFormat/>
    <w:rsid w:val="003F2F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Revision"/>
    <w:hidden/>
    <w:uiPriority w:val="99"/>
    <w:semiHidden/>
    <w:rsid w:val="003F2F35"/>
    <w:rPr>
      <w:rFonts w:ascii="Times New Roman" w:eastAsia="Times New Roman" w:hAnsi="Times New Roman"/>
      <w:sz w:val="24"/>
      <w:szCs w:val="24"/>
    </w:rPr>
  </w:style>
  <w:style w:type="paragraph" w:styleId="afd">
    <w:name w:val="Block Text"/>
    <w:basedOn w:val="a0"/>
    <w:rsid w:val="003F2F35"/>
    <w:pPr>
      <w:shd w:val="clear" w:color="auto" w:fill="FFFFFF"/>
      <w:autoSpaceDE w:val="0"/>
      <w:autoSpaceDN w:val="0"/>
      <w:spacing w:after="0" w:line="240" w:lineRule="auto"/>
      <w:ind w:left="1418" w:right="49" w:hanging="1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Hyperlink"/>
    <w:uiPriority w:val="99"/>
    <w:semiHidden/>
    <w:unhideWhenUsed/>
    <w:rsid w:val="003F2F35"/>
    <w:rPr>
      <w:color w:val="0000FF"/>
      <w:u w:val="single"/>
    </w:rPr>
  </w:style>
  <w:style w:type="character" w:customStyle="1" w:styleId="FontStyle27">
    <w:name w:val="Font Style27"/>
    <w:rsid w:val="003F2F35"/>
    <w:rPr>
      <w:rFonts w:ascii="Arial" w:hAnsi="Arial" w:cs="Arial" w:hint="default"/>
      <w:sz w:val="22"/>
      <w:szCs w:val="22"/>
    </w:rPr>
  </w:style>
  <w:style w:type="character" w:styleId="aff">
    <w:name w:val="annotation reference"/>
    <w:uiPriority w:val="99"/>
    <w:semiHidden/>
    <w:unhideWhenUsed/>
    <w:rsid w:val="003F2F35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3F2F3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3F2F35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F2F3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F2F35"/>
    <w:rPr>
      <w:b/>
      <w:bCs/>
    </w:rPr>
  </w:style>
  <w:style w:type="table" w:customStyle="1" w:styleId="110">
    <w:name w:val="Сетка таблицы11"/>
    <w:basedOn w:val="a2"/>
    <w:next w:val="a4"/>
    <w:uiPriority w:val="59"/>
    <w:rsid w:val="003F2F3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Таблицы (моноширинный)"/>
    <w:basedOn w:val="a0"/>
    <w:next w:val="a0"/>
    <w:uiPriority w:val="99"/>
    <w:rsid w:val="00E67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B7A47-B1C9-4B50-952D-5122D97E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Дворянинов</cp:lastModifiedBy>
  <cp:revision>2</cp:revision>
  <cp:lastPrinted>2015-11-23T11:36:00Z</cp:lastPrinted>
  <dcterms:created xsi:type="dcterms:W3CDTF">2018-02-05T10:13:00Z</dcterms:created>
  <dcterms:modified xsi:type="dcterms:W3CDTF">2018-02-05T10:13:00Z</dcterms:modified>
</cp:coreProperties>
</file>