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11" w:rsidRPr="008C5F76" w:rsidRDefault="000A2A11" w:rsidP="000A2A11">
      <w:pPr>
        <w:keepNext/>
        <w:keepLines/>
        <w:spacing w:after="0" w:line="240" w:lineRule="auto"/>
        <w:ind w:left="4248" w:firstLine="708"/>
        <w:outlineLvl w:val="0"/>
        <w:rPr>
          <w:rFonts w:ascii="Times New Roman" w:eastAsiaTheme="majorEastAsia" w:hAnsi="Times New Roman" w:cs="Times New Roman"/>
          <w:b/>
          <w:bCs/>
          <w:color w:val="008582"/>
          <w:sz w:val="32"/>
          <w:szCs w:val="32"/>
        </w:rPr>
      </w:pPr>
      <w:r w:rsidRPr="008C5F76">
        <w:rPr>
          <w:rFonts w:ascii="Times New Roman" w:eastAsiaTheme="majorEastAsia" w:hAnsi="Times New Roman" w:cs="Times New Roman"/>
          <w:b/>
          <w:bCs/>
          <w:color w:val="008582"/>
          <w:sz w:val="32"/>
          <w:szCs w:val="32"/>
        </w:rPr>
        <w:t xml:space="preserve">ПАСПОРТ УСЛУГИ (ПРОЦЕССА) </w:t>
      </w:r>
    </w:p>
    <w:p w:rsidR="009109F7" w:rsidRPr="008C5F76" w:rsidRDefault="000A2A11" w:rsidP="000A2A11">
      <w:pPr>
        <w:pStyle w:val="1"/>
        <w:spacing w:before="0" w:line="240" w:lineRule="auto"/>
        <w:jc w:val="center"/>
        <w:rPr>
          <w:rFonts w:ascii="Times New Roman" w:hAnsi="Times New Roman" w:cs="Times New Roman"/>
          <w:color w:val="008582"/>
          <w:sz w:val="32"/>
          <w:szCs w:val="32"/>
        </w:rPr>
      </w:pPr>
      <w:r w:rsidRPr="008C5F76">
        <w:rPr>
          <w:rFonts w:ascii="Times New Roman" w:hAnsi="Times New Roman" w:cs="Times New Roman"/>
          <w:color w:val="008582"/>
          <w:sz w:val="32"/>
          <w:szCs w:val="32"/>
        </w:rPr>
        <w:t xml:space="preserve"> </w:t>
      </w:r>
      <w:r w:rsidR="00092E1A" w:rsidRPr="008C5F76">
        <w:rPr>
          <w:rFonts w:ascii="Times New Roman" w:hAnsi="Times New Roman" w:cs="Times New Roman"/>
          <w:color w:val="008582"/>
          <w:sz w:val="32"/>
          <w:szCs w:val="32"/>
        </w:rPr>
        <w:t>«</w:t>
      </w:r>
      <w:r w:rsidR="009109F7" w:rsidRPr="008C5F76">
        <w:rPr>
          <w:rFonts w:ascii="Times New Roman" w:hAnsi="Times New Roman" w:cs="Times New Roman"/>
          <w:color w:val="008582"/>
          <w:sz w:val="32"/>
          <w:szCs w:val="32"/>
        </w:rPr>
        <w:t>Технологическое присоединение к электрическим сетям ООО «</w:t>
      </w:r>
      <w:r w:rsidR="00641162" w:rsidRPr="008C5F76">
        <w:rPr>
          <w:rFonts w:ascii="Times New Roman" w:hAnsi="Times New Roman" w:cs="Times New Roman"/>
          <w:color w:val="008582"/>
          <w:sz w:val="32"/>
          <w:szCs w:val="32"/>
        </w:rPr>
        <w:t>ГИП-Электро</w:t>
      </w:r>
      <w:r w:rsidR="009109F7" w:rsidRPr="008C5F76">
        <w:rPr>
          <w:rFonts w:ascii="Times New Roman" w:hAnsi="Times New Roman" w:cs="Times New Roman"/>
          <w:color w:val="008582"/>
          <w:sz w:val="32"/>
          <w:szCs w:val="32"/>
        </w:rPr>
        <w:t>»</w:t>
      </w:r>
    </w:p>
    <w:p w:rsidR="009109F7" w:rsidRPr="008C5F76" w:rsidRDefault="009109F7" w:rsidP="009109F7">
      <w:pPr>
        <w:autoSpaceDE w:val="0"/>
        <w:autoSpaceDN w:val="0"/>
        <w:adjustRightInd w:val="0"/>
        <w:spacing w:after="0" w:line="240" w:lineRule="auto"/>
        <w:jc w:val="center"/>
        <w:rPr>
          <w:rFonts w:ascii="Times New Roman" w:hAnsi="Times New Roman" w:cs="Times New Roman"/>
          <w:b/>
          <w:color w:val="008582"/>
          <w:sz w:val="32"/>
          <w:szCs w:val="32"/>
        </w:rPr>
      </w:pPr>
      <w:r w:rsidRPr="008C5F76">
        <w:rPr>
          <w:rFonts w:ascii="Times New Roman" w:hAnsi="Times New Roman" w:cs="Times New Roman"/>
          <w:b/>
          <w:color w:val="008582"/>
          <w:sz w:val="32"/>
          <w:szCs w:val="32"/>
        </w:rPr>
        <w:t>энергопринимающих устройств</w:t>
      </w:r>
      <w:r w:rsidR="00641162" w:rsidRPr="008C5F76">
        <w:rPr>
          <w:rFonts w:ascii="Times New Roman" w:hAnsi="Times New Roman" w:cs="Times New Roman"/>
          <w:b/>
          <w:color w:val="008582"/>
          <w:sz w:val="32"/>
          <w:szCs w:val="32"/>
        </w:rPr>
        <w:t xml:space="preserve"> заявителей</w:t>
      </w:r>
      <w:r w:rsidR="00092E1A" w:rsidRPr="008C5F76">
        <w:rPr>
          <w:rFonts w:ascii="Times New Roman" w:hAnsi="Times New Roman" w:cs="Times New Roman"/>
          <w:b/>
          <w:color w:val="008582"/>
          <w:sz w:val="32"/>
          <w:szCs w:val="32"/>
        </w:rPr>
        <w:t>»</w:t>
      </w:r>
    </w:p>
    <w:p w:rsidR="009109F7" w:rsidRPr="004A356B" w:rsidRDefault="009109F7" w:rsidP="009109F7">
      <w:pPr>
        <w:autoSpaceDE w:val="0"/>
        <w:autoSpaceDN w:val="0"/>
        <w:adjustRightInd w:val="0"/>
        <w:spacing w:after="0" w:line="240" w:lineRule="auto"/>
        <w:jc w:val="center"/>
        <w:rPr>
          <w:rFonts w:ascii="Times New Roman" w:hAnsi="Times New Roman" w:cs="Times New Roman"/>
          <w:b/>
          <w:color w:val="0033CC"/>
          <w:sz w:val="24"/>
          <w:szCs w:val="24"/>
        </w:rPr>
      </w:pPr>
    </w:p>
    <w:p w:rsidR="009109F7" w:rsidRPr="004A356B" w:rsidRDefault="00B20787" w:rsidP="00D86F95">
      <w:pPr>
        <w:pStyle w:val="ConsPlusNormal"/>
        <w:ind w:firstLine="540"/>
        <w:jc w:val="both"/>
        <w:rPr>
          <w:rFonts w:ascii="Times New Roman" w:hAnsi="Times New Roman" w:cs="Times New Roman"/>
          <w:sz w:val="22"/>
          <w:szCs w:val="22"/>
        </w:rPr>
      </w:pPr>
      <w:r w:rsidRPr="0039557A">
        <w:rPr>
          <w:rFonts w:ascii="Times New Roman" w:hAnsi="Times New Roman" w:cs="Times New Roman"/>
          <w:b/>
          <w:color w:val="008582"/>
          <w:sz w:val="24"/>
          <w:szCs w:val="24"/>
        </w:rPr>
        <w:t xml:space="preserve">   </w:t>
      </w:r>
      <w:r w:rsidR="0039557A" w:rsidRPr="0039557A">
        <w:rPr>
          <w:rFonts w:ascii="Times New Roman" w:hAnsi="Times New Roman" w:cs="Times New Roman"/>
          <w:b/>
          <w:color w:val="008582"/>
          <w:sz w:val="24"/>
          <w:szCs w:val="24"/>
        </w:rPr>
        <w:t>КРУГ ЗАЯВИТЕЛЕЙ:</w:t>
      </w:r>
      <w:r w:rsidR="0039557A" w:rsidRPr="00553AD7">
        <w:rPr>
          <w:rFonts w:ascii="Times New Roman" w:hAnsi="Times New Roman" w:cs="Times New Roman"/>
          <w:b/>
          <w:color w:val="0033CC"/>
          <w:sz w:val="24"/>
          <w:szCs w:val="24"/>
        </w:rPr>
        <w:t xml:space="preserve"> </w:t>
      </w:r>
      <w:r w:rsidR="0039557A" w:rsidRPr="0039557A">
        <w:rPr>
          <w:rFonts w:ascii="Times New Roman" w:hAnsi="Times New Roman" w:cs="Times New Roman"/>
          <w:sz w:val="24"/>
          <w:szCs w:val="24"/>
        </w:rPr>
        <w:t>физическое лицо</w:t>
      </w:r>
      <w:r w:rsidR="006846C1">
        <w:rPr>
          <w:rFonts w:ascii="Times New Roman" w:hAnsi="Times New Roman" w:cs="Times New Roman"/>
          <w:sz w:val="24"/>
          <w:szCs w:val="24"/>
        </w:rPr>
        <w:t xml:space="preserve">, </w:t>
      </w:r>
      <w:r w:rsidR="0039557A" w:rsidRPr="0039557A">
        <w:rPr>
          <w:rFonts w:ascii="Times New Roman" w:hAnsi="Times New Roman" w:cs="Times New Roman"/>
          <w:sz w:val="24"/>
          <w:szCs w:val="24"/>
        </w:rPr>
        <w:t xml:space="preserve"> </w:t>
      </w:r>
      <w:r w:rsidR="0039557A" w:rsidRPr="0039557A">
        <w:rPr>
          <w:rFonts w:ascii="Times New Roman" w:hAnsi="Times New Roman" w:cs="Times New Roman"/>
          <w:sz w:val="22"/>
          <w:szCs w:val="22"/>
        </w:rPr>
        <w:t>ю</w:t>
      </w:r>
      <w:r w:rsidR="0039557A" w:rsidRPr="00553AD7">
        <w:rPr>
          <w:rFonts w:ascii="Times New Roman" w:hAnsi="Times New Roman" w:cs="Times New Roman"/>
          <w:sz w:val="22"/>
          <w:szCs w:val="22"/>
        </w:rPr>
        <w:t>ридическое лицо или индивидуальный предприниматель в целях технологического присоединения энергопринимающих устройств</w:t>
      </w:r>
      <w:r w:rsidR="006846C1">
        <w:rPr>
          <w:rFonts w:ascii="Times New Roman" w:hAnsi="Times New Roman" w:cs="Times New Roman"/>
          <w:sz w:val="22"/>
          <w:szCs w:val="22"/>
        </w:rPr>
        <w:t xml:space="preserve"> по постоянной схеме электроснабжения.</w:t>
      </w:r>
    </w:p>
    <w:p w:rsidR="00FB228F" w:rsidRPr="008C5F76" w:rsidRDefault="009109F7" w:rsidP="00FB228F">
      <w:pPr>
        <w:spacing w:after="0" w:line="240" w:lineRule="auto"/>
        <w:ind w:firstLine="708"/>
        <w:jc w:val="both"/>
        <w:rPr>
          <w:rFonts w:ascii="Times New Roman" w:hAnsi="Times New Roman" w:cs="Times New Roman"/>
          <w:b/>
          <w:color w:val="008582"/>
          <w:sz w:val="24"/>
          <w:szCs w:val="24"/>
        </w:rPr>
      </w:pPr>
      <w:r w:rsidRPr="008C5F76">
        <w:rPr>
          <w:rFonts w:ascii="Times New Roman" w:hAnsi="Times New Roman" w:cs="Times New Roman"/>
          <w:b/>
          <w:color w:val="008582"/>
          <w:sz w:val="24"/>
          <w:szCs w:val="24"/>
        </w:rPr>
        <w:t xml:space="preserve">РАЗМЕР ПЛАТЫ ЗА ПРЕДОСТАВЛЕНИЕ УСЛУГИ (ПРОЦЕССА) И ОСНОВАНИЕ ЕЕ ВЗИМАНИЯ: </w:t>
      </w:r>
    </w:p>
    <w:p w:rsidR="00AB4287" w:rsidRPr="004A356B" w:rsidRDefault="00FB228F" w:rsidP="00AB4287">
      <w:pPr>
        <w:pStyle w:val="Default"/>
        <w:jc w:val="both"/>
        <w:rPr>
          <w:rFonts w:ascii="Times New Roman" w:hAnsi="Times New Roman" w:cs="Times New Roman"/>
          <w:bCs/>
          <w:color w:val="auto"/>
          <w:sz w:val="22"/>
          <w:szCs w:val="22"/>
        </w:rPr>
      </w:pPr>
      <w:r w:rsidRPr="004A356B">
        <w:rPr>
          <w:rFonts w:ascii="Times New Roman" w:hAnsi="Times New Roman" w:cs="Times New Roman"/>
          <w:sz w:val="22"/>
          <w:szCs w:val="22"/>
        </w:rPr>
        <w:t xml:space="preserve">   </w:t>
      </w:r>
      <w:r w:rsidR="00AB4287" w:rsidRPr="004A356B">
        <w:rPr>
          <w:rFonts w:ascii="Times New Roman" w:hAnsi="Times New Roman" w:cs="Times New Roman"/>
          <w:sz w:val="22"/>
          <w:szCs w:val="22"/>
        </w:rPr>
        <w:t xml:space="preserve">          </w:t>
      </w:r>
      <w:proofErr w:type="gramStart"/>
      <w:r w:rsidR="00AB4287" w:rsidRPr="004A356B">
        <w:rPr>
          <w:rFonts w:ascii="Times New Roman" w:hAnsi="Times New Roman" w:cs="Times New Roman"/>
          <w:bCs/>
          <w:color w:val="auto"/>
          <w:sz w:val="22"/>
          <w:szCs w:val="22"/>
        </w:rPr>
        <w:t>При технологическом присоединении энергопринимающих устройств, отнесенных к третьей категории надежности (по одному источнику электроснабжения) с максимальной мощностью до 15 кВт включительно (с учетом ранее присоединенных в данной точке присоединения энергопринимающих устройств), плата составляет 550,00 рублей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w:t>
      </w:r>
      <w:proofErr w:type="gramEnd"/>
      <w:r w:rsidR="00AB4287" w:rsidRPr="004A356B">
        <w:rPr>
          <w:rFonts w:ascii="Times New Roman" w:hAnsi="Times New Roman" w:cs="Times New Roman"/>
          <w:bCs/>
          <w:color w:val="auto"/>
          <w:sz w:val="22"/>
          <w:szCs w:val="22"/>
        </w:rPr>
        <w:t xml:space="preserve">, в </w:t>
      </w:r>
      <w:proofErr w:type="gramStart"/>
      <w:r w:rsidR="00AB4287" w:rsidRPr="004A356B">
        <w:rPr>
          <w:rFonts w:ascii="Times New Roman" w:hAnsi="Times New Roman" w:cs="Times New Roman"/>
          <w:bCs/>
          <w:color w:val="auto"/>
          <w:sz w:val="22"/>
          <w:szCs w:val="22"/>
        </w:rPr>
        <w:t>которую</w:t>
      </w:r>
      <w:proofErr w:type="gramEnd"/>
      <w:r w:rsidR="00AB4287" w:rsidRPr="004A356B">
        <w:rPr>
          <w:rFonts w:ascii="Times New Roman" w:hAnsi="Times New Roman" w:cs="Times New Roman"/>
          <w:bCs/>
          <w:color w:val="auto"/>
          <w:sz w:val="22"/>
          <w:szCs w:val="22"/>
        </w:rPr>
        <w:t xml:space="preserve"> подана заявка, составляет не более 300 метров в городах и поселках городского типа и не более 500 метров в сельской местности. </w:t>
      </w:r>
    </w:p>
    <w:p w:rsidR="00AB65CF" w:rsidRPr="004A356B" w:rsidRDefault="00AB4287" w:rsidP="00AB4287">
      <w:pPr>
        <w:pStyle w:val="Default"/>
        <w:jc w:val="both"/>
        <w:rPr>
          <w:rFonts w:ascii="Times New Roman" w:hAnsi="Times New Roman" w:cs="Times New Roman"/>
          <w:color w:val="000000" w:themeColor="text1"/>
          <w:sz w:val="22"/>
          <w:szCs w:val="22"/>
        </w:rPr>
      </w:pPr>
      <w:r w:rsidRPr="004A356B">
        <w:rPr>
          <w:rFonts w:ascii="Times New Roman" w:hAnsi="Times New Roman" w:cs="Times New Roman"/>
          <w:bCs/>
          <w:color w:val="auto"/>
          <w:sz w:val="22"/>
          <w:szCs w:val="22"/>
        </w:rPr>
        <w:t xml:space="preserve">             </w:t>
      </w:r>
      <w:r w:rsidR="00FB228F" w:rsidRPr="004A356B">
        <w:rPr>
          <w:rFonts w:ascii="Times New Roman" w:hAnsi="Times New Roman" w:cs="Times New Roman"/>
          <w:bCs/>
          <w:color w:val="auto"/>
          <w:sz w:val="22"/>
          <w:szCs w:val="22"/>
        </w:rPr>
        <w:t>Размер платы за технологическое присоединение энергопринимающих устройств с максимальной мощностью более 15 кВт и до 150 к</w:t>
      </w:r>
      <w:proofErr w:type="gramStart"/>
      <w:r w:rsidR="00FB228F" w:rsidRPr="004A356B">
        <w:rPr>
          <w:rFonts w:ascii="Times New Roman" w:hAnsi="Times New Roman" w:cs="Times New Roman"/>
          <w:bCs/>
          <w:color w:val="auto"/>
          <w:sz w:val="22"/>
          <w:szCs w:val="22"/>
        </w:rPr>
        <w:t>Вт вкл</w:t>
      </w:r>
      <w:proofErr w:type="gramEnd"/>
      <w:r w:rsidR="00FB228F" w:rsidRPr="004A356B">
        <w:rPr>
          <w:rFonts w:ascii="Times New Roman" w:hAnsi="Times New Roman" w:cs="Times New Roman"/>
          <w:bCs/>
          <w:color w:val="auto"/>
          <w:sz w:val="22"/>
          <w:szCs w:val="22"/>
        </w:rPr>
        <w:t xml:space="preserve">ючительно рассчитывается </w:t>
      </w:r>
      <w:r w:rsidR="000379C0">
        <w:rPr>
          <w:rFonts w:ascii="Times New Roman" w:hAnsi="Times New Roman" w:cs="Times New Roman"/>
          <w:bCs/>
          <w:color w:val="auto"/>
          <w:sz w:val="22"/>
          <w:szCs w:val="22"/>
        </w:rPr>
        <w:t xml:space="preserve">как стоимость одного технологического присоединения, не зависящая от </w:t>
      </w:r>
      <w:r w:rsidR="00FB228F" w:rsidRPr="004A356B">
        <w:rPr>
          <w:rFonts w:ascii="Times New Roman" w:hAnsi="Times New Roman" w:cs="Times New Roman"/>
          <w:bCs/>
          <w:color w:val="auto"/>
          <w:sz w:val="22"/>
          <w:szCs w:val="22"/>
        </w:rPr>
        <w:t>величины максимальной мощности присоединяемых энергопринимающих устройств</w:t>
      </w:r>
      <w:r w:rsidR="000379C0">
        <w:rPr>
          <w:rFonts w:ascii="Times New Roman" w:hAnsi="Times New Roman" w:cs="Times New Roman"/>
          <w:bCs/>
          <w:color w:val="auto"/>
          <w:sz w:val="22"/>
          <w:szCs w:val="22"/>
        </w:rPr>
        <w:t>, и составляет 9670,97 рублей</w:t>
      </w:r>
      <w:r w:rsidR="00FB228F" w:rsidRPr="004A356B">
        <w:rPr>
          <w:rFonts w:ascii="Times New Roman" w:hAnsi="Times New Roman" w:cs="Times New Roman"/>
          <w:bCs/>
          <w:color w:val="auto"/>
          <w:sz w:val="22"/>
          <w:szCs w:val="22"/>
        </w:rPr>
        <w:t>.</w:t>
      </w:r>
      <w:r w:rsidR="00FB228F" w:rsidRPr="004A356B">
        <w:rPr>
          <w:rFonts w:ascii="Times New Roman" w:hAnsi="Times New Roman" w:cs="Times New Roman"/>
          <w:color w:val="000000" w:themeColor="text1"/>
          <w:sz w:val="22"/>
          <w:szCs w:val="22"/>
        </w:rPr>
        <w:t xml:space="preserve"> </w:t>
      </w:r>
    </w:p>
    <w:p w:rsidR="00B20787" w:rsidRPr="004A356B" w:rsidRDefault="00AB65CF" w:rsidP="00B20787">
      <w:pPr>
        <w:autoSpaceDE w:val="0"/>
        <w:autoSpaceDN w:val="0"/>
        <w:adjustRightInd w:val="0"/>
        <w:spacing w:after="0" w:line="240" w:lineRule="auto"/>
        <w:ind w:firstLine="540"/>
        <w:jc w:val="both"/>
        <w:rPr>
          <w:rFonts w:ascii="Times New Roman" w:hAnsi="Times New Roman" w:cs="Times New Roman"/>
          <w:color w:val="000000" w:themeColor="text1"/>
        </w:rPr>
      </w:pPr>
      <w:r w:rsidRPr="004A356B">
        <w:rPr>
          <w:rFonts w:ascii="Times New Roman" w:hAnsi="Times New Roman" w:cs="Times New Roman"/>
          <w:color w:val="000000" w:themeColor="text1"/>
        </w:rPr>
        <w:t xml:space="preserve">   </w:t>
      </w:r>
      <w:r w:rsidR="00B20787" w:rsidRPr="004A356B">
        <w:rPr>
          <w:rFonts w:ascii="Times New Roman" w:hAnsi="Times New Roman" w:cs="Times New Roman"/>
          <w:color w:val="000000" w:themeColor="text1"/>
        </w:rPr>
        <w:t>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Республики Башкортоста</w:t>
      </w:r>
      <w:r w:rsidR="000379C0">
        <w:rPr>
          <w:rFonts w:ascii="Times New Roman" w:hAnsi="Times New Roman" w:cs="Times New Roman"/>
          <w:color w:val="000000" w:themeColor="text1"/>
        </w:rPr>
        <w:t>н по тарифам от 25.12.2017г. № 843</w:t>
      </w:r>
    </w:p>
    <w:p w:rsidR="00FB228F" w:rsidRPr="004A356B" w:rsidRDefault="0095097C" w:rsidP="00B20787">
      <w:pPr>
        <w:autoSpaceDE w:val="0"/>
        <w:autoSpaceDN w:val="0"/>
        <w:adjustRightInd w:val="0"/>
        <w:spacing w:after="0" w:line="240" w:lineRule="auto"/>
        <w:ind w:firstLine="540"/>
        <w:jc w:val="both"/>
        <w:rPr>
          <w:rFonts w:ascii="Times New Roman" w:eastAsia="Calibri" w:hAnsi="Times New Roman" w:cs="Times New Roman"/>
          <w:b/>
        </w:rPr>
      </w:pPr>
      <w:r w:rsidRPr="008C5F76">
        <w:rPr>
          <w:rFonts w:ascii="Times New Roman" w:hAnsi="Times New Roman" w:cs="Times New Roman"/>
          <w:b/>
          <w:color w:val="008582"/>
          <w:sz w:val="24"/>
          <w:szCs w:val="24"/>
        </w:rPr>
        <w:t xml:space="preserve"> </w:t>
      </w:r>
      <w:r w:rsidR="00176D05" w:rsidRPr="008C5F76">
        <w:rPr>
          <w:rFonts w:ascii="Times New Roman" w:hAnsi="Times New Roman" w:cs="Times New Roman"/>
          <w:b/>
          <w:color w:val="008582"/>
          <w:sz w:val="24"/>
          <w:szCs w:val="24"/>
        </w:rPr>
        <w:t xml:space="preserve"> </w:t>
      </w:r>
      <w:r w:rsidR="009109F7" w:rsidRPr="008C5F76">
        <w:rPr>
          <w:rFonts w:ascii="Times New Roman" w:hAnsi="Times New Roman" w:cs="Times New Roman"/>
          <w:b/>
          <w:color w:val="008582"/>
          <w:sz w:val="24"/>
          <w:szCs w:val="24"/>
        </w:rPr>
        <w:t>УСЛОВИЯ ОКАЗАНИЯ УСЛУГИ (ПРОЦЕССА):</w:t>
      </w:r>
      <w:r w:rsidR="009109F7" w:rsidRPr="008C5F76">
        <w:rPr>
          <w:rFonts w:ascii="Times New Roman" w:hAnsi="Times New Roman" w:cs="Times New Roman"/>
          <w:color w:val="008582"/>
          <w:sz w:val="24"/>
          <w:szCs w:val="24"/>
        </w:rPr>
        <w:t xml:space="preserve"> </w:t>
      </w:r>
      <w:r w:rsidR="00FB228F" w:rsidRPr="004A356B">
        <w:rPr>
          <w:rFonts w:ascii="Times New Roman" w:hAnsi="Times New Roman" w:cs="Times New Roman"/>
        </w:rPr>
        <w:t>п</w:t>
      </w:r>
      <w:r w:rsidR="00FB228F" w:rsidRPr="004A356B">
        <w:rPr>
          <w:rFonts w:ascii="Times New Roman" w:eastAsia="Calibri" w:hAnsi="Times New Roman" w:cs="Times New Roman"/>
        </w:rPr>
        <w:t>редставление заявителем заявки на технологическое присоединение с приложением необходим</w:t>
      </w:r>
      <w:r w:rsidR="00B20787" w:rsidRPr="004A356B">
        <w:rPr>
          <w:rFonts w:ascii="Times New Roman" w:eastAsia="Calibri" w:hAnsi="Times New Roman" w:cs="Times New Roman"/>
        </w:rPr>
        <w:t xml:space="preserve">ого </w:t>
      </w:r>
      <w:r w:rsidR="00FB228F" w:rsidRPr="004A356B">
        <w:rPr>
          <w:rFonts w:ascii="Times New Roman" w:eastAsia="Calibri" w:hAnsi="Times New Roman" w:cs="Times New Roman"/>
        </w:rPr>
        <w:t>пакет</w:t>
      </w:r>
      <w:r w:rsidR="00B20787" w:rsidRPr="004A356B">
        <w:rPr>
          <w:rFonts w:ascii="Times New Roman" w:eastAsia="Calibri" w:hAnsi="Times New Roman" w:cs="Times New Roman"/>
        </w:rPr>
        <w:t xml:space="preserve">а </w:t>
      </w:r>
      <w:r w:rsidR="00FB228F" w:rsidRPr="004A356B">
        <w:rPr>
          <w:rFonts w:ascii="Times New Roman" w:eastAsia="Calibri" w:hAnsi="Times New Roman" w:cs="Times New Roman"/>
        </w:rPr>
        <w:t>документов</w:t>
      </w:r>
      <w:r w:rsidR="00FB228F" w:rsidRPr="004A356B">
        <w:rPr>
          <w:rFonts w:ascii="Times New Roman" w:eastAsia="Calibri" w:hAnsi="Times New Roman" w:cs="Times New Roman"/>
          <w:b/>
        </w:rPr>
        <w:t>.</w:t>
      </w:r>
    </w:p>
    <w:p w:rsidR="009109F7" w:rsidRPr="004A356B" w:rsidRDefault="009109F7" w:rsidP="00FB228F">
      <w:pPr>
        <w:autoSpaceDE w:val="0"/>
        <w:autoSpaceDN w:val="0"/>
        <w:adjustRightInd w:val="0"/>
        <w:spacing w:after="0" w:line="240" w:lineRule="auto"/>
        <w:ind w:firstLine="708"/>
        <w:jc w:val="both"/>
        <w:rPr>
          <w:rFonts w:ascii="Times New Roman" w:hAnsi="Times New Roman" w:cs="Times New Roman"/>
        </w:rPr>
      </w:pPr>
      <w:r w:rsidRPr="008C5F76">
        <w:rPr>
          <w:rFonts w:ascii="Times New Roman" w:hAnsi="Times New Roman" w:cs="Times New Roman"/>
          <w:b/>
          <w:color w:val="008582"/>
          <w:sz w:val="24"/>
          <w:szCs w:val="24"/>
        </w:rPr>
        <w:t>РЕЗУЛЬТАТ ОКАЗАНИЯ УСЛУГИ (ПРОЦЕССА):</w:t>
      </w:r>
      <w:r w:rsidRPr="004A356B">
        <w:rPr>
          <w:rFonts w:ascii="Times New Roman" w:hAnsi="Times New Roman" w:cs="Times New Roman"/>
          <w:color w:val="0033CC"/>
          <w:sz w:val="24"/>
          <w:szCs w:val="24"/>
        </w:rPr>
        <w:t xml:space="preserve"> </w:t>
      </w:r>
      <w:r w:rsidRPr="004A356B">
        <w:rPr>
          <w:rFonts w:ascii="Times New Roman" w:hAnsi="Times New Roman" w:cs="Times New Roman"/>
        </w:rPr>
        <w:t xml:space="preserve">технологическое присоединение энергопринимающих устройств </w:t>
      </w:r>
      <w:r w:rsidR="00FB228F" w:rsidRPr="004A356B">
        <w:rPr>
          <w:rFonts w:ascii="Times New Roman" w:hAnsi="Times New Roman" w:cs="Times New Roman"/>
        </w:rPr>
        <w:t>з</w:t>
      </w:r>
      <w:r w:rsidRPr="004A356B">
        <w:rPr>
          <w:rFonts w:ascii="Times New Roman" w:hAnsi="Times New Roman" w:cs="Times New Roman"/>
        </w:rPr>
        <w:t>аявителя.</w:t>
      </w:r>
    </w:p>
    <w:p w:rsidR="00176D05" w:rsidRPr="004A356B" w:rsidRDefault="00FB228F" w:rsidP="00176D05">
      <w:pPr>
        <w:autoSpaceDE w:val="0"/>
        <w:autoSpaceDN w:val="0"/>
        <w:adjustRightInd w:val="0"/>
        <w:spacing w:after="0" w:line="240" w:lineRule="auto"/>
        <w:ind w:firstLine="540"/>
        <w:rPr>
          <w:rFonts w:ascii="Times New Roman" w:hAnsi="Times New Roman" w:cs="Times New Roman"/>
        </w:rPr>
      </w:pPr>
      <w:r w:rsidRPr="008C5F76">
        <w:rPr>
          <w:rFonts w:ascii="Times New Roman" w:hAnsi="Times New Roman" w:cs="Times New Roman"/>
          <w:b/>
          <w:color w:val="008582"/>
          <w:sz w:val="24"/>
          <w:szCs w:val="24"/>
        </w:rPr>
        <w:t xml:space="preserve"> </w:t>
      </w:r>
      <w:r w:rsidR="00270C48" w:rsidRPr="008C5F76">
        <w:rPr>
          <w:rFonts w:ascii="Times New Roman" w:hAnsi="Times New Roman" w:cs="Times New Roman"/>
          <w:b/>
          <w:color w:val="008582"/>
          <w:sz w:val="24"/>
          <w:szCs w:val="24"/>
        </w:rPr>
        <w:t xml:space="preserve">  </w:t>
      </w:r>
      <w:r w:rsidR="009109F7" w:rsidRPr="008C5F76">
        <w:rPr>
          <w:rFonts w:ascii="Times New Roman" w:hAnsi="Times New Roman" w:cs="Times New Roman"/>
          <w:b/>
          <w:color w:val="008582"/>
          <w:sz w:val="24"/>
          <w:szCs w:val="24"/>
        </w:rPr>
        <w:t>ОБЩИЙ СРОК ОКАЗАНИЯ УСЛУГИ (ПРОЦЕССА):</w:t>
      </w:r>
      <w:r w:rsidR="009109F7" w:rsidRPr="004A356B">
        <w:rPr>
          <w:rFonts w:ascii="Times New Roman" w:hAnsi="Times New Roman" w:cs="Times New Roman"/>
          <w:b/>
          <w:color w:val="0033CC"/>
          <w:sz w:val="24"/>
          <w:szCs w:val="24"/>
        </w:rPr>
        <w:t xml:space="preserve"> </w:t>
      </w:r>
      <w:r w:rsidR="00176D05" w:rsidRPr="004A356B">
        <w:rPr>
          <w:rFonts w:ascii="Times New Roman" w:hAnsi="Times New Roman" w:cs="Times New Roman"/>
        </w:rPr>
        <w:t>исчисляется со дня заключения договора и не может превышать:</w:t>
      </w:r>
    </w:p>
    <w:p w:rsidR="00151AD7" w:rsidRPr="00151AD7" w:rsidRDefault="00176D05" w:rsidP="00151AD7">
      <w:pPr>
        <w:autoSpaceDE w:val="0"/>
        <w:autoSpaceDN w:val="0"/>
        <w:adjustRightInd w:val="0"/>
        <w:spacing w:after="0" w:line="240" w:lineRule="auto"/>
        <w:ind w:firstLine="540"/>
        <w:jc w:val="both"/>
        <w:rPr>
          <w:rFonts w:ascii="Times New Roman" w:hAnsi="Times New Roman" w:cs="Times New Roman"/>
          <w:bCs/>
        </w:rPr>
      </w:pPr>
      <w:r w:rsidRPr="004A356B">
        <w:rPr>
          <w:rFonts w:ascii="Times New Roman" w:hAnsi="Times New Roman" w:cs="Times New Roman"/>
          <w:bCs/>
        </w:rPr>
        <w:t xml:space="preserve">   </w:t>
      </w:r>
      <w:proofErr w:type="gramStart"/>
      <w:r w:rsidR="00151AD7" w:rsidRPr="00151AD7">
        <w:rPr>
          <w:rFonts w:ascii="Times New Roman" w:hAnsi="Times New Roman" w:cs="Times New Roman"/>
          <w:bCs/>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w:t>
      </w:r>
      <w:proofErr w:type="gramEnd"/>
      <w:r w:rsidR="00151AD7" w:rsidRPr="00151AD7">
        <w:rPr>
          <w:rFonts w:ascii="Times New Roman" w:hAnsi="Times New Roman" w:cs="Times New Roman"/>
          <w:bCs/>
        </w:rPr>
        <w:t xml:space="preserve">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51AD7" w:rsidRPr="00151AD7" w:rsidRDefault="00151AD7" w:rsidP="00151AD7">
      <w:pPr>
        <w:autoSpaceDE w:val="0"/>
        <w:autoSpaceDN w:val="0"/>
        <w:adjustRightInd w:val="0"/>
        <w:spacing w:after="0" w:line="240" w:lineRule="auto"/>
        <w:ind w:firstLine="540"/>
        <w:jc w:val="both"/>
        <w:rPr>
          <w:rFonts w:ascii="Times New Roman" w:hAnsi="Times New Roman" w:cs="Times New Roman"/>
          <w:bCs/>
        </w:rPr>
      </w:pPr>
      <w:r w:rsidRPr="00151AD7">
        <w:rPr>
          <w:rFonts w:ascii="Times New Roman" w:hAnsi="Times New Roman" w:cs="Times New Roman"/>
          <w:bCs/>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151AD7" w:rsidRPr="00151AD7" w:rsidRDefault="00151AD7" w:rsidP="00151AD7">
      <w:pPr>
        <w:autoSpaceDE w:val="0"/>
        <w:autoSpaceDN w:val="0"/>
        <w:adjustRightInd w:val="0"/>
        <w:spacing w:after="0" w:line="240" w:lineRule="auto"/>
        <w:ind w:firstLine="540"/>
        <w:jc w:val="both"/>
        <w:rPr>
          <w:rFonts w:ascii="Times New Roman" w:hAnsi="Times New Roman" w:cs="Times New Roman"/>
          <w:bCs/>
        </w:rPr>
      </w:pPr>
      <w:r w:rsidRPr="00151AD7">
        <w:rPr>
          <w:rFonts w:ascii="Times New Roman" w:hAnsi="Times New Roman" w:cs="Times New Roman"/>
          <w:bCs/>
        </w:rPr>
        <w:t>4 месяца - для заявителей, максимальная мощность энергопринимающих устройств которых составляет до 670 к</w:t>
      </w:r>
      <w:proofErr w:type="gramStart"/>
      <w:r w:rsidRPr="00151AD7">
        <w:rPr>
          <w:rFonts w:ascii="Times New Roman" w:hAnsi="Times New Roman" w:cs="Times New Roman"/>
          <w:bCs/>
        </w:rPr>
        <w:t>Вт вкл</w:t>
      </w:r>
      <w:proofErr w:type="gramEnd"/>
      <w:r w:rsidRPr="00151AD7">
        <w:rPr>
          <w:rFonts w:ascii="Times New Roman" w:hAnsi="Times New Roman" w:cs="Times New Roman"/>
          <w:bCs/>
        </w:rPr>
        <w:t>ючительно;</w:t>
      </w:r>
    </w:p>
    <w:p w:rsidR="00151AD7" w:rsidRPr="00151AD7" w:rsidRDefault="00151AD7" w:rsidP="00151AD7">
      <w:pPr>
        <w:autoSpaceDE w:val="0"/>
        <w:autoSpaceDN w:val="0"/>
        <w:adjustRightInd w:val="0"/>
        <w:spacing w:after="0" w:line="240" w:lineRule="auto"/>
        <w:ind w:firstLine="540"/>
        <w:jc w:val="both"/>
        <w:rPr>
          <w:rFonts w:ascii="Times New Roman" w:hAnsi="Times New Roman" w:cs="Times New Roman"/>
          <w:bCs/>
        </w:rPr>
      </w:pPr>
      <w:r w:rsidRPr="00151AD7">
        <w:rPr>
          <w:rFonts w:ascii="Times New Roman" w:hAnsi="Times New Roman" w:cs="Times New Roman"/>
          <w:bCs/>
        </w:rPr>
        <w:t>1 год - для заявителей, максимальная мощность энергопринимающих устройств которых составляет свыше 670 кВт;</w:t>
      </w:r>
    </w:p>
    <w:p w:rsidR="00151AD7" w:rsidRPr="00151AD7" w:rsidRDefault="00151AD7" w:rsidP="00151AD7">
      <w:pPr>
        <w:autoSpaceDE w:val="0"/>
        <w:autoSpaceDN w:val="0"/>
        <w:adjustRightInd w:val="0"/>
        <w:spacing w:after="0" w:line="240" w:lineRule="auto"/>
        <w:ind w:firstLine="540"/>
        <w:jc w:val="both"/>
        <w:rPr>
          <w:rFonts w:ascii="Times New Roman" w:hAnsi="Times New Roman" w:cs="Times New Roman"/>
          <w:bCs/>
        </w:rPr>
      </w:pPr>
      <w:r w:rsidRPr="00151AD7">
        <w:rPr>
          <w:rFonts w:ascii="Times New Roman" w:hAnsi="Times New Roman" w:cs="Times New Roman"/>
          <w:bCs/>
        </w:rPr>
        <w:t>в иных случаях:</w:t>
      </w:r>
    </w:p>
    <w:p w:rsidR="00151AD7" w:rsidRPr="00151AD7" w:rsidRDefault="00151AD7" w:rsidP="00151AD7">
      <w:pPr>
        <w:autoSpaceDE w:val="0"/>
        <w:autoSpaceDN w:val="0"/>
        <w:adjustRightInd w:val="0"/>
        <w:spacing w:after="0" w:line="240" w:lineRule="auto"/>
        <w:ind w:firstLine="540"/>
        <w:jc w:val="both"/>
        <w:rPr>
          <w:rFonts w:ascii="Times New Roman" w:hAnsi="Times New Roman" w:cs="Times New Roman"/>
          <w:bCs/>
        </w:rPr>
      </w:pPr>
      <w:r w:rsidRPr="00151AD7">
        <w:rPr>
          <w:rFonts w:ascii="Times New Roman" w:hAnsi="Times New Roman" w:cs="Times New Roman"/>
          <w:bCs/>
        </w:rP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w:t>
      </w:r>
      <w:proofErr w:type="gramStart"/>
      <w:r w:rsidRPr="00151AD7">
        <w:rPr>
          <w:rFonts w:ascii="Times New Roman" w:hAnsi="Times New Roman" w:cs="Times New Roman"/>
          <w:bCs/>
        </w:rPr>
        <w:t>устройства</w:t>
      </w:r>
      <w:proofErr w:type="gramEnd"/>
      <w:r w:rsidRPr="00151AD7">
        <w:rPr>
          <w:rFonts w:ascii="Times New Roman" w:hAnsi="Times New Roman" w:cs="Times New Roman"/>
          <w:bCs/>
        </w:rPr>
        <w:t xml:space="preserve">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151AD7" w:rsidRPr="00151AD7" w:rsidRDefault="00151AD7" w:rsidP="00151AD7">
      <w:pPr>
        <w:autoSpaceDE w:val="0"/>
        <w:autoSpaceDN w:val="0"/>
        <w:adjustRightInd w:val="0"/>
        <w:spacing w:after="0" w:line="240" w:lineRule="auto"/>
        <w:ind w:firstLine="540"/>
        <w:jc w:val="both"/>
        <w:rPr>
          <w:rFonts w:ascii="Times New Roman" w:hAnsi="Times New Roman" w:cs="Times New Roman"/>
          <w:bCs/>
        </w:rPr>
      </w:pPr>
      <w:proofErr w:type="gramStart"/>
      <w:r w:rsidRPr="00151AD7">
        <w:rPr>
          <w:rFonts w:ascii="Times New Roman" w:hAnsi="Times New Roman" w:cs="Times New Roman"/>
          <w:bCs/>
        </w:rPr>
        <w:lastRenderedPageBreak/>
        <w:t>6 месяцев - для заявителей, указанных в пунктах 12(1), 14 и 34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w:t>
      </w:r>
      <w:proofErr w:type="gramEnd"/>
      <w:r w:rsidRPr="00151AD7">
        <w:rPr>
          <w:rFonts w:ascii="Times New Roman" w:hAnsi="Times New Roman" w:cs="Times New Roman"/>
          <w:bCs/>
        </w:rPr>
        <w:t xml:space="preserve"> и не более 500 метров в сельской местности;</w:t>
      </w:r>
    </w:p>
    <w:p w:rsidR="00151AD7" w:rsidRPr="00151AD7" w:rsidRDefault="00151AD7" w:rsidP="00151AD7">
      <w:pPr>
        <w:autoSpaceDE w:val="0"/>
        <w:autoSpaceDN w:val="0"/>
        <w:adjustRightInd w:val="0"/>
        <w:spacing w:after="0" w:line="240" w:lineRule="auto"/>
        <w:ind w:firstLine="540"/>
        <w:jc w:val="both"/>
        <w:rPr>
          <w:rFonts w:ascii="Times New Roman" w:hAnsi="Times New Roman" w:cs="Times New Roman"/>
          <w:bCs/>
        </w:rPr>
      </w:pPr>
      <w:r w:rsidRPr="00151AD7">
        <w:rPr>
          <w:rFonts w:ascii="Times New Roman" w:hAnsi="Times New Roman" w:cs="Times New Roman"/>
          <w:bCs/>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176D05" w:rsidRPr="004A356B" w:rsidRDefault="00151AD7" w:rsidP="00151AD7">
      <w:pPr>
        <w:autoSpaceDE w:val="0"/>
        <w:autoSpaceDN w:val="0"/>
        <w:adjustRightInd w:val="0"/>
        <w:spacing w:after="0" w:line="240" w:lineRule="auto"/>
        <w:ind w:firstLine="540"/>
        <w:jc w:val="both"/>
        <w:rPr>
          <w:rFonts w:ascii="Times New Roman" w:hAnsi="Times New Roman" w:cs="Times New Roman"/>
          <w:bCs/>
        </w:rPr>
      </w:pPr>
      <w:r w:rsidRPr="00151AD7">
        <w:rPr>
          <w:rFonts w:ascii="Times New Roman" w:hAnsi="Times New Roman" w:cs="Times New Roman"/>
          <w:bCs/>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roofErr w:type="gramStart"/>
      <w:r w:rsidRPr="00151AD7">
        <w:rPr>
          <w:rFonts w:ascii="Times New Roman" w:hAnsi="Times New Roman" w:cs="Times New Roman"/>
          <w:bCs/>
        </w:rPr>
        <w:t>;</w:t>
      </w:r>
      <w:r w:rsidR="00176D05" w:rsidRPr="004A356B">
        <w:rPr>
          <w:rFonts w:ascii="Times New Roman" w:hAnsi="Times New Roman" w:cs="Times New Roman"/>
          <w:bCs/>
        </w:rPr>
        <w:t>.</w:t>
      </w:r>
      <w:proofErr w:type="gramEnd"/>
    </w:p>
    <w:p w:rsidR="00176D05" w:rsidRPr="004A356B" w:rsidRDefault="00176D05" w:rsidP="00176D05">
      <w:pPr>
        <w:autoSpaceDE w:val="0"/>
        <w:autoSpaceDN w:val="0"/>
        <w:adjustRightInd w:val="0"/>
        <w:spacing w:after="0" w:line="240" w:lineRule="auto"/>
        <w:ind w:firstLine="540"/>
        <w:jc w:val="both"/>
        <w:rPr>
          <w:rFonts w:ascii="Times New Roman" w:hAnsi="Times New Roman" w:cs="Times New Roman"/>
          <w:bCs/>
        </w:rPr>
      </w:pPr>
    </w:p>
    <w:p w:rsidR="00176D05" w:rsidRPr="004A356B" w:rsidRDefault="00176D05" w:rsidP="00176D05">
      <w:pPr>
        <w:autoSpaceDE w:val="0"/>
        <w:autoSpaceDN w:val="0"/>
        <w:adjustRightInd w:val="0"/>
        <w:spacing w:after="0" w:line="240" w:lineRule="auto"/>
        <w:ind w:firstLine="540"/>
        <w:jc w:val="both"/>
        <w:rPr>
          <w:rFonts w:ascii="Times New Roman" w:hAnsi="Times New Roman" w:cs="Times New Roman"/>
          <w:bCs/>
        </w:rPr>
      </w:pPr>
    </w:p>
    <w:p w:rsidR="007C59B1" w:rsidRPr="008C5F76" w:rsidRDefault="008C2E25" w:rsidP="00176D05">
      <w:pPr>
        <w:autoSpaceDE w:val="0"/>
        <w:autoSpaceDN w:val="0"/>
        <w:adjustRightInd w:val="0"/>
        <w:spacing w:after="0" w:line="240" w:lineRule="auto"/>
        <w:ind w:firstLine="567"/>
        <w:jc w:val="both"/>
        <w:outlineLvl w:val="0"/>
        <w:rPr>
          <w:rFonts w:ascii="Times New Roman" w:hAnsi="Times New Roman" w:cs="Times New Roman"/>
          <w:b/>
          <w:color w:val="008582"/>
          <w:sz w:val="24"/>
          <w:szCs w:val="24"/>
        </w:rPr>
      </w:pPr>
      <w:r w:rsidRPr="008C5F76">
        <w:rPr>
          <w:rFonts w:ascii="Times New Roman" w:hAnsi="Times New Roman" w:cs="Times New Roman"/>
          <w:b/>
          <w:color w:val="008582"/>
          <w:sz w:val="24"/>
          <w:szCs w:val="24"/>
        </w:rPr>
        <w:t>СОСТАВ, ПОСЛЕДОВАТЕЛЬНОСТЬ И СРОКИ ОКАЗАНИЯ УСЛУГИ (ПРОЦЕССА):</w:t>
      </w:r>
    </w:p>
    <w:p w:rsidR="002948E6" w:rsidRPr="004A356B" w:rsidRDefault="002948E6" w:rsidP="008E03CF">
      <w:pPr>
        <w:spacing w:after="0" w:line="240" w:lineRule="auto"/>
        <w:jc w:val="both"/>
        <w:outlineLvl w:val="0"/>
        <w:rPr>
          <w:rFonts w:ascii="Times New Roman" w:hAnsi="Times New Roman" w:cs="Times New Roman"/>
          <w:b/>
          <w:color w:val="0033CC"/>
          <w:sz w:val="24"/>
          <w:szCs w:val="24"/>
        </w:rPr>
      </w:pPr>
    </w:p>
    <w:tbl>
      <w:tblPr>
        <w:tblStyle w:val="af6"/>
        <w:tblW w:w="14737" w:type="dxa"/>
        <w:tblLayout w:type="fixed"/>
        <w:tblLook w:val="04A0"/>
      </w:tblPr>
      <w:tblGrid>
        <w:gridCol w:w="421"/>
        <w:gridCol w:w="2127"/>
        <w:gridCol w:w="4393"/>
        <w:gridCol w:w="3686"/>
        <w:gridCol w:w="2268"/>
        <w:gridCol w:w="1842"/>
      </w:tblGrid>
      <w:tr w:rsidR="000D0187" w:rsidRPr="004A356B" w:rsidTr="004559C3">
        <w:trPr>
          <w:tblHeader/>
        </w:trPr>
        <w:tc>
          <w:tcPr>
            <w:tcW w:w="421" w:type="dxa"/>
          </w:tcPr>
          <w:p w:rsidR="008C1468" w:rsidRPr="008C5F76" w:rsidRDefault="00E82DFF" w:rsidP="008C1468">
            <w:pPr>
              <w:jc w:val="center"/>
              <w:outlineLvl w:val="0"/>
              <w:rPr>
                <w:rFonts w:ascii="Times New Roman" w:hAnsi="Times New Roman" w:cs="Times New Roman"/>
                <w:b/>
                <w:color w:val="008582"/>
                <w:sz w:val="24"/>
                <w:szCs w:val="24"/>
              </w:rPr>
            </w:pPr>
            <w:r w:rsidRPr="008C5F76">
              <w:rPr>
                <w:rFonts w:ascii="Times New Roman" w:hAnsi="Times New Roman" w:cs="Times New Roman"/>
                <w:b/>
                <w:color w:val="008582"/>
                <w:sz w:val="24"/>
                <w:szCs w:val="24"/>
              </w:rPr>
              <w:t>№</w:t>
            </w:r>
          </w:p>
        </w:tc>
        <w:tc>
          <w:tcPr>
            <w:tcW w:w="2127" w:type="dxa"/>
          </w:tcPr>
          <w:p w:rsidR="008C1468" w:rsidRPr="008C5F76" w:rsidRDefault="008C1468" w:rsidP="008C1468">
            <w:pPr>
              <w:jc w:val="center"/>
              <w:outlineLvl w:val="0"/>
              <w:rPr>
                <w:rFonts w:ascii="Times New Roman" w:hAnsi="Times New Roman" w:cs="Times New Roman"/>
                <w:b/>
                <w:color w:val="008582"/>
                <w:sz w:val="24"/>
                <w:szCs w:val="24"/>
              </w:rPr>
            </w:pPr>
            <w:r w:rsidRPr="008C5F76">
              <w:rPr>
                <w:rFonts w:ascii="Times New Roman" w:hAnsi="Times New Roman" w:cs="Times New Roman"/>
                <w:b/>
                <w:color w:val="008582"/>
                <w:sz w:val="24"/>
                <w:szCs w:val="24"/>
              </w:rPr>
              <w:t>Этап</w:t>
            </w:r>
          </w:p>
        </w:tc>
        <w:tc>
          <w:tcPr>
            <w:tcW w:w="4393" w:type="dxa"/>
          </w:tcPr>
          <w:p w:rsidR="008C1468" w:rsidRPr="008C5F76" w:rsidRDefault="00176D05" w:rsidP="00176D05">
            <w:pPr>
              <w:jc w:val="center"/>
              <w:outlineLvl w:val="0"/>
              <w:rPr>
                <w:rFonts w:ascii="Times New Roman" w:hAnsi="Times New Roman" w:cs="Times New Roman"/>
                <w:b/>
                <w:color w:val="008582"/>
                <w:sz w:val="24"/>
                <w:szCs w:val="24"/>
              </w:rPr>
            </w:pPr>
            <w:r w:rsidRPr="008C5F76">
              <w:rPr>
                <w:rFonts w:ascii="Times New Roman" w:hAnsi="Times New Roman" w:cs="Times New Roman"/>
                <w:b/>
                <w:color w:val="008582"/>
                <w:sz w:val="24"/>
                <w:szCs w:val="24"/>
              </w:rPr>
              <w:t>Содержание /условие</w:t>
            </w:r>
          </w:p>
        </w:tc>
        <w:tc>
          <w:tcPr>
            <w:tcW w:w="3686" w:type="dxa"/>
          </w:tcPr>
          <w:p w:rsidR="008C1468" w:rsidRPr="008C5F76" w:rsidRDefault="008C1468" w:rsidP="008C1468">
            <w:pPr>
              <w:jc w:val="center"/>
              <w:outlineLvl w:val="0"/>
              <w:rPr>
                <w:rFonts w:ascii="Times New Roman" w:hAnsi="Times New Roman" w:cs="Times New Roman"/>
                <w:b/>
                <w:color w:val="008582"/>
                <w:sz w:val="24"/>
                <w:szCs w:val="24"/>
              </w:rPr>
            </w:pPr>
            <w:r w:rsidRPr="008C5F76">
              <w:rPr>
                <w:rFonts w:ascii="Times New Roman" w:hAnsi="Times New Roman" w:cs="Times New Roman"/>
                <w:b/>
                <w:color w:val="008582"/>
                <w:sz w:val="24"/>
                <w:szCs w:val="24"/>
              </w:rPr>
              <w:t>Форма предоставления</w:t>
            </w:r>
          </w:p>
        </w:tc>
        <w:tc>
          <w:tcPr>
            <w:tcW w:w="2268" w:type="dxa"/>
          </w:tcPr>
          <w:p w:rsidR="008C1468" w:rsidRPr="008C5F76" w:rsidRDefault="008C1468" w:rsidP="008C1468">
            <w:pPr>
              <w:jc w:val="center"/>
              <w:outlineLvl w:val="0"/>
              <w:rPr>
                <w:rFonts w:ascii="Times New Roman" w:hAnsi="Times New Roman" w:cs="Times New Roman"/>
                <w:b/>
                <w:color w:val="008582"/>
                <w:sz w:val="24"/>
                <w:szCs w:val="24"/>
              </w:rPr>
            </w:pPr>
            <w:r w:rsidRPr="008C5F76">
              <w:rPr>
                <w:rFonts w:ascii="Times New Roman" w:hAnsi="Times New Roman" w:cs="Times New Roman"/>
                <w:b/>
                <w:color w:val="008582"/>
                <w:sz w:val="24"/>
                <w:szCs w:val="24"/>
              </w:rPr>
              <w:t>Срок исполнения</w:t>
            </w:r>
          </w:p>
        </w:tc>
        <w:tc>
          <w:tcPr>
            <w:tcW w:w="1842" w:type="dxa"/>
          </w:tcPr>
          <w:p w:rsidR="008C1468" w:rsidRPr="008C5F76" w:rsidRDefault="008C1468" w:rsidP="008C1468">
            <w:pPr>
              <w:jc w:val="center"/>
              <w:outlineLvl w:val="0"/>
              <w:rPr>
                <w:rFonts w:ascii="Times New Roman" w:hAnsi="Times New Roman" w:cs="Times New Roman"/>
                <w:b/>
                <w:color w:val="008582"/>
                <w:sz w:val="24"/>
                <w:szCs w:val="24"/>
              </w:rPr>
            </w:pPr>
            <w:r w:rsidRPr="008C5F76">
              <w:rPr>
                <w:rFonts w:ascii="Times New Roman" w:hAnsi="Times New Roman" w:cs="Times New Roman"/>
                <w:b/>
                <w:color w:val="008582"/>
                <w:sz w:val="24"/>
                <w:szCs w:val="24"/>
              </w:rPr>
              <w:t>Ссылка на нормативный правовой акт</w:t>
            </w:r>
          </w:p>
        </w:tc>
      </w:tr>
      <w:tr w:rsidR="000D0187" w:rsidRPr="004A356B" w:rsidTr="004559C3">
        <w:tc>
          <w:tcPr>
            <w:tcW w:w="421" w:type="dxa"/>
          </w:tcPr>
          <w:p w:rsidR="00E82DFF" w:rsidRPr="00A4384B" w:rsidRDefault="00E82DFF" w:rsidP="00E82DFF">
            <w:pPr>
              <w:jc w:val="both"/>
              <w:outlineLvl w:val="0"/>
              <w:rPr>
                <w:rFonts w:ascii="Times New Roman" w:hAnsi="Times New Roman" w:cs="Times New Roman"/>
              </w:rPr>
            </w:pPr>
            <w:r w:rsidRPr="00A4384B">
              <w:rPr>
                <w:rFonts w:ascii="Times New Roman" w:hAnsi="Times New Roman" w:cs="Times New Roman"/>
              </w:rPr>
              <w:t>1</w:t>
            </w:r>
          </w:p>
        </w:tc>
        <w:tc>
          <w:tcPr>
            <w:tcW w:w="2127" w:type="dxa"/>
          </w:tcPr>
          <w:p w:rsidR="00E82DFF" w:rsidRPr="00A4384B" w:rsidRDefault="00E82DFF" w:rsidP="00E82DFF">
            <w:pPr>
              <w:jc w:val="both"/>
              <w:outlineLvl w:val="0"/>
              <w:rPr>
                <w:rFonts w:ascii="Times New Roman" w:hAnsi="Times New Roman" w:cs="Times New Roman"/>
              </w:rPr>
            </w:pPr>
            <w:r w:rsidRPr="00A4384B">
              <w:rPr>
                <w:rFonts w:ascii="Times New Roman" w:hAnsi="Times New Roman" w:cs="Times New Roman"/>
              </w:rPr>
              <w:t>Подача заявки на технологическое присоединение</w:t>
            </w:r>
            <w:r w:rsidR="000F4C79" w:rsidRPr="00A4384B">
              <w:rPr>
                <w:rFonts w:ascii="Times New Roman" w:hAnsi="Times New Roman" w:cs="Times New Roman"/>
              </w:rPr>
              <w:t>.</w:t>
            </w:r>
          </w:p>
        </w:tc>
        <w:tc>
          <w:tcPr>
            <w:tcW w:w="4393" w:type="dxa"/>
          </w:tcPr>
          <w:p w:rsidR="00E82DFF" w:rsidRPr="00A4384B" w:rsidRDefault="00E82DFF" w:rsidP="00E42930">
            <w:pPr>
              <w:autoSpaceDE w:val="0"/>
              <w:autoSpaceDN w:val="0"/>
              <w:adjustRightInd w:val="0"/>
              <w:rPr>
                <w:rFonts w:ascii="Times New Roman" w:eastAsia="Times New Roman" w:hAnsi="Times New Roman" w:cs="Times New Roman"/>
                <w:lang w:eastAsia="ru-RU"/>
              </w:rPr>
            </w:pPr>
            <w:r w:rsidRPr="00A4384B">
              <w:rPr>
                <w:rFonts w:ascii="Times New Roman" w:eastAsia="Times New Roman" w:hAnsi="Times New Roman" w:cs="Times New Roman"/>
                <w:bCs/>
                <w:lang w:eastAsia="ru-RU"/>
              </w:rPr>
              <w:t>1.1</w:t>
            </w:r>
            <w:r w:rsidR="00270C48" w:rsidRPr="00A4384B">
              <w:rPr>
                <w:rFonts w:ascii="Times New Roman" w:eastAsia="Times New Roman" w:hAnsi="Times New Roman" w:cs="Times New Roman"/>
                <w:bCs/>
                <w:lang w:eastAsia="ru-RU"/>
              </w:rPr>
              <w:t>.</w:t>
            </w:r>
            <w:r w:rsidRPr="00A4384B">
              <w:rPr>
                <w:rFonts w:ascii="Times New Roman" w:eastAsia="Times New Roman" w:hAnsi="Times New Roman" w:cs="Times New Roman"/>
                <w:lang w:eastAsia="ru-RU"/>
              </w:rPr>
              <w:t xml:space="preserve"> Заявитель подает заявку н</w:t>
            </w:r>
            <w:r w:rsidR="00176D05" w:rsidRPr="00A4384B">
              <w:rPr>
                <w:rFonts w:ascii="Times New Roman" w:eastAsia="Times New Roman" w:hAnsi="Times New Roman" w:cs="Times New Roman"/>
                <w:lang w:eastAsia="ru-RU"/>
              </w:rPr>
              <w:t>а технологическое присоединение</w:t>
            </w:r>
            <w:r w:rsidR="000F4C79" w:rsidRPr="00A4384B">
              <w:rPr>
                <w:rFonts w:ascii="Times New Roman" w:eastAsia="Times New Roman" w:hAnsi="Times New Roman" w:cs="Times New Roman"/>
                <w:lang w:eastAsia="ru-RU"/>
              </w:rPr>
              <w:t>.</w:t>
            </w:r>
          </w:p>
          <w:p w:rsidR="00E82DFF" w:rsidRPr="00A4384B" w:rsidRDefault="00E82DFF" w:rsidP="00E82DFF">
            <w:pPr>
              <w:jc w:val="both"/>
              <w:outlineLvl w:val="0"/>
              <w:rPr>
                <w:rFonts w:ascii="Times New Roman" w:hAnsi="Times New Roman" w:cs="Times New Roman"/>
              </w:rPr>
            </w:pPr>
          </w:p>
          <w:p w:rsidR="00E82DFF" w:rsidRPr="00A4384B" w:rsidRDefault="00E82DFF" w:rsidP="00E82DFF">
            <w:pPr>
              <w:jc w:val="both"/>
              <w:outlineLvl w:val="0"/>
              <w:rPr>
                <w:rFonts w:ascii="Times New Roman" w:hAnsi="Times New Roman" w:cs="Times New Roman"/>
              </w:rPr>
            </w:pPr>
          </w:p>
          <w:p w:rsidR="00E82DFF" w:rsidRPr="00A4384B" w:rsidRDefault="00E82DFF" w:rsidP="00E82DFF">
            <w:pPr>
              <w:jc w:val="both"/>
              <w:outlineLvl w:val="0"/>
              <w:rPr>
                <w:rFonts w:ascii="Times New Roman" w:hAnsi="Times New Roman" w:cs="Times New Roman"/>
              </w:rPr>
            </w:pPr>
          </w:p>
          <w:p w:rsidR="00E82DFF" w:rsidRPr="00A4384B" w:rsidRDefault="00E82DFF" w:rsidP="00E82DFF">
            <w:pPr>
              <w:jc w:val="both"/>
              <w:outlineLvl w:val="0"/>
              <w:rPr>
                <w:rFonts w:ascii="Times New Roman" w:hAnsi="Times New Roman" w:cs="Times New Roman"/>
              </w:rPr>
            </w:pPr>
          </w:p>
          <w:p w:rsidR="00E82DFF" w:rsidRPr="00A4384B" w:rsidRDefault="00E82DFF" w:rsidP="00E82DFF">
            <w:pPr>
              <w:jc w:val="both"/>
              <w:outlineLvl w:val="0"/>
              <w:rPr>
                <w:rFonts w:ascii="Times New Roman" w:hAnsi="Times New Roman" w:cs="Times New Roman"/>
              </w:rPr>
            </w:pPr>
          </w:p>
          <w:p w:rsidR="00E82DFF" w:rsidRPr="00A4384B" w:rsidRDefault="00E82DFF" w:rsidP="00E82DFF">
            <w:pPr>
              <w:jc w:val="both"/>
              <w:outlineLvl w:val="0"/>
              <w:rPr>
                <w:rFonts w:ascii="Times New Roman" w:hAnsi="Times New Roman" w:cs="Times New Roman"/>
              </w:rPr>
            </w:pPr>
          </w:p>
        </w:tc>
        <w:tc>
          <w:tcPr>
            <w:tcW w:w="3686" w:type="dxa"/>
          </w:tcPr>
          <w:p w:rsidR="00176D05" w:rsidRPr="004A356B" w:rsidRDefault="00176D05" w:rsidP="00176D05">
            <w:pPr>
              <w:rPr>
                <w:rFonts w:ascii="Times New Roman" w:eastAsia="Calibri" w:hAnsi="Times New Roman" w:cs="Times New Roman"/>
              </w:rPr>
            </w:pPr>
            <w:r w:rsidRPr="004A356B">
              <w:rPr>
                <w:rFonts w:ascii="Times New Roman" w:eastAsia="Calibri" w:hAnsi="Times New Roman" w:cs="Times New Roman"/>
              </w:rPr>
              <w:t xml:space="preserve">Обращение заявителя (уполномоченного представителя) с заявкой  </w:t>
            </w:r>
            <w:proofErr w:type="gramStart"/>
            <w:r w:rsidRPr="004A356B">
              <w:rPr>
                <w:rFonts w:ascii="Times New Roman" w:eastAsia="Calibri" w:hAnsi="Times New Roman" w:cs="Times New Roman"/>
              </w:rPr>
              <w:t>в</w:t>
            </w:r>
            <w:proofErr w:type="gramEnd"/>
            <w:r w:rsidRPr="004A356B">
              <w:rPr>
                <w:rFonts w:ascii="Times New Roman" w:eastAsia="Calibri" w:hAnsi="Times New Roman" w:cs="Times New Roman"/>
              </w:rPr>
              <w:t>:</w:t>
            </w:r>
          </w:p>
          <w:p w:rsidR="00176D05" w:rsidRPr="004A356B" w:rsidRDefault="00176D05" w:rsidP="00176D05">
            <w:pPr>
              <w:rPr>
                <w:rFonts w:ascii="Times New Roman" w:eastAsia="Calibri" w:hAnsi="Times New Roman" w:cs="Times New Roman"/>
                <w:vertAlign w:val="superscript"/>
              </w:rPr>
            </w:pPr>
            <w:r w:rsidRPr="004A356B">
              <w:rPr>
                <w:rFonts w:ascii="Times New Roman" w:eastAsia="Calibri" w:hAnsi="Times New Roman" w:cs="Times New Roman"/>
              </w:rPr>
              <w:t>-</w:t>
            </w:r>
            <w:r w:rsidR="00FD210D" w:rsidRPr="004A356B">
              <w:rPr>
                <w:rFonts w:ascii="Times New Roman" w:eastAsia="Calibri" w:hAnsi="Times New Roman" w:cs="Times New Roman"/>
              </w:rPr>
              <w:t xml:space="preserve"> </w:t>
            </w:r>
            <w:r w:rsidR="002877AE">
              <w:rPr>
                <w:rFonts w:ascii="Times New Roman" w:eastAsia="Calibri" w:hAnsi="Times New Roman" w:cs="Times New Roman"/>
              </w:rPr>
              <w:t>ОП</w:t>
            </w:r>
            <w:r w:rsidR="00FD210D" w:rsidRPr="004A356B">
              <w:rPr>
                <w:rFonts w:ascii="Times New Roman" w:eastAsia="Calibri" w:hAnsi="Times New Roman" w:cs="Times New Roman"/>
              </w:rPr>
              <w:t xml:space="preserve"> /</w:t>
            </w:r>
            <w:r w:rsidR="003A525D">
              <w:rPr>
                <w:rFonts w:ascii="Times New Roman" w:eastAsia="Calibri" w:hAnsi="Times New Roman" w:cs="Times New Roman"/>
              </w:rPr>
              <w:t>СТПП</w:t>
            </w:r>
            <w:r w:rsidRPr="004A356B">
              <w:rPr>
                <w:rStyle w:val="ae"/>
                <w:rFonts w:ascii="Times New Roman" w:eastAsia="Calibri" w:hAnsi="Times New Roman" w:cs="Times New Roman"/>
              </w:rPr>
              <w:footnoteReference w:id="1"/>
            </w:r>
            <w:r w:rsidR="00FD210D" w:rsidRPr="004A356B">
              <w:rPr>
                <w:rFonts w:ascii="Times New Roman" w:eastAsia="Calibri" w:hAnsi="Times New Roman" w:cs="Times New Roman"/>
              </w:rPr>
              <w:t>;</w:t>
            </w:r>
          </w:p>
          <w:p w:rsidR="002877AE" w:rsidRDefault="00176D05" w:rsidP="00176D05">
            <w:pPr>
              <w:rPr>
                <w:rFonts w:ascii="Times New Roman" w:eastAsia="Calibri" w:hAnsi="Times New Roman" w:cs="Times New Roman"/>
              </w:rPr>
            </w:pPr>
            <w:r w:rsidRPr="004A356B">
              <w:rPr>
                <w:rFonts w:ascii="Times New Roman" w:eastAsia="Calibri" w:hAnsi="Times New Roman" w:cs="Times New Roman"/>
              </w:rPr>
              <w:t>-в электронной форме через «Личный кабинет потребителя услуг по технологическому присоединению»  на  официальном сайте  ООО «</w:t>
            </w:r>
            <w:r w:rsidR="002877AE">
              <w:rPr>
                <w:rFonts w:ascii="Times New Roman" w:eastAsia="Calibri" w:hAnsi="Times New Roman" w:cs="Times New Roman"/>
              </w:rPr>
              <w:t>ГИП-Электро</w:t>
            </w:r>
            <w:r w:rsidRPr="004A356B">
              <w:rPr>
                <w:rFonts w:ascii="Times New Roman" w:eastAsia="Calibri" w:hAnsi="Times New Roman" w:cs="Times New Roman"/>
              </w:rPr>
              <w:t>» в сети «Интернет»</w:t>
            </w:r>
          </w:p>
          <w:p w:rsidR="00176D05" w:rsidRPr="008C5F76" w:rsidRDefault="00176D05" w:rsidP="00176D05">
            <w:pPr>
              <w:rPr>
                <w:rFonts w:ascii="Times New Roman" w:eastAsia="Calibri" w:hAnsi="Times New Roman" w:cs="Times New Roman"/>
                <w:color w:val="008582"/>
              </w:rPr>
            </w:pPr>
            <w:r w:rsidRPr="008C5F76">
              <w:rPr>
                <w:rFonts w:ascii="Times New Roman" w:eastAsia="Calibri" w:hAnsi="Times New Roman" w:cs="Times New Roman"/>
                <w:color w:val="008582"/>
              </w:rPr>
              <w:t xml:space="preserve"> </w:t>
            </w:r>
            <w:r w:rsidR="002877AE" w:rsidRPr="008C5F76">
              <w:rPr>
                <w:rFonts w:ascii="Times New Roman" w:eastAsia="Calibri" w:hAnsi="Times New Roman" w:cs="Times New Roman"/>
                <w:color w:val="008582"/>
                <w:lang w:val="en-US"/>
              </w:rPr>
              <w:t>http</w:t>
            </w:r>
            <w:r w:rsidR="002877AE" w:rsidRPr="008C5F76">
              <w:rPr>
                <w:rFonts w:ascii="Times New Roman" w:eastAsia="Calibri" w:hAnsi="Times New Roman" w:cs="Times New Roman"/>
                <w:color w:val="008582"/>
              </w:rPr>
              <w:t>://</w:t>
            </w:r>
            <w:r w:rsidR="002877AE" w:rsidRPr="008C5F76">
              <w:rPr>
                <w:rFonts w:ascii="Times New Roman" w:eastAsia="Calibri" w:hAnsi="Times New Roman" w:cs="Times New Roman"/>
                <w:color w:val="008582"/>
                <w:lang w:val="en-US"/>
              </w:rPr>
              <w:t>gipelektro</w:t>
            </w:r>
            <w:r w:rsidR="002877AE" w:rsidRPr="008C5F76">
              <w:rPr>
                <w:rFonts w:ascii="Times New Roman" w:eastAsia="Calibri" w:hAnsi="Times New Roman" w:cs="Times New Roman"/>
                <w:color w:val="008582"/>
              </w:rPr>
              <w:t>.</w:t>
            </w:r>
            <w:r w:rsidR="002877AE" w:rsidRPr="008C5F76">
              <w:rPr>
                <w:rFonts w:ascii="Times New Roman" w:eastAsia="Calibri" w:hAnsi="Times New Roman" w:cs="Times New Roman"/>
                <w:color w:val="008582"/>
                <w:lang w:val="en-US"/>
              </w:rPr>
              <w:t>ru</w:t>
            </w:r>
            <w:r w:rsidR="002877AE" w:rsidRPr="008C5F76">
              <w:rPr>
                <w:rFonts w:ascii="Times New Roman" w:eastAsia="Calibri" w:hAnsi="Times New Roman" w:cs="Times New Roman"/>
                <w:color w:val="008582"/>
              </w:rPr>
              <w:t>/</w:t>
            </w:r>
            <w:r w:rsidRPr="008C5F76">
              <w:rPr>
                <w:rFonts w:ascii="Times New Roman" w:eastAsia="Calibri" w:hAnsi="Times New Roman" w:cs="Times New Roman"/>
                <w:color w:val="008582"/>
              </w:rPr>
              <w:t>;</w:t>
            </w:r>
          </w:p>
          <w:p w:rsidR="00E82DFF" w:rsidRPr="004A356B" w:rsidRDefault="00176D05" w:rsidP="00176D05">
            <w:pPr>
              <w:rPr>
                <w:rFonts w:ascii="Times New Roman" w:hAnsi="Times New Roman" w:cs="Times New Roman"/>
              </w:rPr>
            </w:pPr>
            <w:r w:rsidRPr="004A356B">
              <w:rPr>
                <w:rFonts w:ascii="Times New Roman" w:eastAsia="Calibri" w:hAnsi="Times New Roman" w:cs="Times New Roman"/>
              </w:rPr>
              <w:t>- по почте</w:t>
            </w:r>
            <w:r w:rsidR="000F4C79" w:rsidRPr="004A356B">
              <w:rPr>
                <w:rFonts w:ascii="Times New Roman" w:eastAsia="Calibri" w:hAnsi="Times New Roman" w:cs="Times New Roman"/>
              </w:rPr>
              <w:t>.</w:t>
            </w:r>
          </w:p>
        </w:tc>
        <w:tc>
          <w:tcPr>
            <w:tcW w:w="2268" w:type="dxa"/>
          </w:tcPr>
          <w:p w:rsidR="00E82DFF" w:rsidRPr="004A356B" w:rsidRDefault="00E82DFF" w:rsidP="00E82DFF">
            <w:pPr>
              <w:rPr>
                <w:rFonts w:ascii="Times New Roman" w:hAnsi="Times New Roman" w:cs="Times New Roman"/>
              </w:rPr>
            </w:pPr>
            <w:r w:rsidRPr="004A356B">
              <w:rPr>
                <w:rFonts w:ascii="Times New Roman" w:hAnsi="Times New Roman" w:cs="Times New Roman"/>
              </w:rPr>
              <w:t>Не ограничен</w:t>
            </w:r>
            <w:r w:rsidR="000F4C79" w:rsidRPr="004A356B">
              <w:rPr>
                <w:rFonts w:ascii="Times New Roman" w:hAnsi="Times New Roman" w:cs="Times New Roman"/>
              </w:rPr>
              <w:t>.</w:t>
            </w:r>
          </w:p>
        </w:tc>
        <w:tc>
          <w:tcPr>
            <w:tcW w:w="1842" w:type="dxa"/>
          </w:tcPr>
          <w:p w:rsidR="00E82DFF" w:rsidRPr="004A356B" w:rsidRDefault="00176D05" w:rsidP="00176D05">
            <w:pPr>
              <w:rPr>
                <w:rFonts w:ascii="Times New Roman" w:hAnsi="Times New Roman" w:cs="Times New Roman"/>
              </w:rPr>
            </w:pPr>
            <w:r w:rsidRPr="004A356B">
              <w:rPr>
                <w:rFonts w:ascii="Times New Roman" w:hAnsi="Times New Roman" w:cs="Times New Roman"/>
              </w:rPr>
              <w:t>Пункты 8-10,</w:t>
            </w:r>
            <w:r w:rsidR="00270C48" w:rsidRPr="004A356B">
              <w:rPr>
                <w:rFonts w:ascii="Times New Roman" w:hAnsi="Times New Roman" w:cs="Times New Roman"/>
              </w:rPr>
              <w:t xml:space="preserve"> </w:t>
            </w:r>
            <w:r w:rsidRPr="004A356B">
              <w:rPr>
                <w:rFonts w:ascii="Times New Roman" w:hAnsi="Times New Roman" w:cs="Times New Roman"/>
              </w:rPr>
              <w:t>12(1)</w:t>
            </w:r>
            <w:r w:rsidR="000A3335" w:rsidRPr="004A356B">
              <w:rPr>
                <w:rFonts w:ascii="Times New Roman" w:hAnsi="Times New Roman" w:cs="Times New Roman"/>
              </w:rPr>
              <w:t xml:space="preserve"> Правил </w:t>
            </w:r>
            <w:r w:rsidR="00695531" w:rsidRPr="004A356B">
              <w:rPr>
                <w:rStyle w:val="ae"/>
                <w:rFonts w:ascii="Times New Roman" w:hAnsi="Times New Roman" w:cs="Times New Roman"/>
              </w:rPr>
              <w:footnoteReference w:id="2"/>
            </w:r>
          </w:p>
        </w:tc>
      </w:tr>
      <w:tr w:rsidR="00BA6073" w:rsidRPr="004A356B" w:rsidTr="004559C3">
        <w:tc>
          <w:tcPr>
            <w:tcW w:w="421" w:type="dxa"/>
          </w:tcPr>
          <w:p w:rsidR="00BA6073" w:rsidRPr="00A4384B" w:rsidRDefault="00BA6073" w:rsidP="000E2466">
            <w:pPr>
              <w:jc w:val="both"/>
              <w:outlineLvl w:val="0"/>
              <w:rPr>
                <w:rFonts w:ascii="Times New Roman" w:hAnsi="Times New Roman" w:cs="Times New Roman"/>
              </w:rPr>
            </w:pPr>
          </w:p>
        </w:tc>
        <w:tc>
          <w:tcPr>
            <w:tcW w:w="2127" w:type="dxa"/>
          </w:tcPr>
          <w:p w:rsidR="00BA6073" w:rsidRPr="004A356B" w:rsidRDefault="00BA6073" w:rsidP="00BA6073">
            <w:pPr>
              <w:jc w:val="both"/>
              <w:outlineLvl w:val="0"/>
              <w:rPr>
                <w:rFonts w:ascii="Times New Roman" w:hAnsi="Times New Roman" w:cs="Times New Roman"/>
                <w:b/>
              </w:rPr>
            </w:pPr>
          </w:p>
        </w:tc>
        <w:tc>
          <w:tcPr>
            <w:tcW w:w="4393" w:type="dxa"/>
          </w:tcPr>
          <w:p w:rsidR="00BA6073" w:rsidRPr="004A356B" w:rsidRDefault="00BA6073" w:rsidP="009453A6">
            <w:pPr>
              <w:outlineLvl w:val="0"/>
              <w:rPr>
                <w:rFonts w:ascii="Times New Roman" w:hAnsi="Times New Roman" w:cs="Times New Roman"/>
                <w:b/>
              </w:rPr>
            </w:pPr>
            <w:r w:rsidRPr="00A4384B">
              <w:rPr>
                <w:rFonts w:ascii="Times New Roman" w:eastAsia="Times New Roman" w:hAnsi="Times New Roman" w:cs="Times New Roman"/>
                <w:lang w:eastAsia="ru-RU"/>
              </w:rPr>
              <w:t>1.</w:t>
            </w:r>
            <w:r w:rsidR="009453A6">
              <w:rPr>
                <w:rFonts w:ascii="Times New Roman" w:eastAsia="Times New Roman" w:hAnsi="Times New Roman" w:cs="Times New Roman"/>
                <w:lang w:eastAsia="ru-RU"/>
              </w:rPr>
              <w:t>2</w:t>
            </w:r>
            <w:r w:rsidRPr="00A4384B">
              <w:rPr>
                <w:rFonts w:ascii="Times New Roman" w:eastAsia="Times New Roman" w:hAnsi="Times New Roman" w:cs="Times New Roman"/>
                <w:lang w:eastAsia="ru-RU"/>
              </w:rPr>
              <w:t>.</w:t>
            </w:r>
            <w:r w:rsidRPr="004A356B">
              <w:rPr>
                <w:rFonts w:ascii="Times New Roman" w:eastAsia="Times New Roman" w:hAnsi="Times New Roman" w:cs="Times New Roman"/>
                <w:b/>
                <w:lang w:eastAsia="ru-RU"/>
              </w:rPr>
              <w:t xml:space="preserve"> </w:t>
            </w:r>
            <w:r w:rsidRPr="004A356B">
              <w:rPr>
                <w:rFonts w:ascii="Times New Roman" w:eastAsia="Times New Roman" w:hAnsi="Times New Roman" w:cs="Times New Roman"/>
                <w:lang w:eastAsia="ru-RU"/>
              </w:rPr>
              <w:t>При отсутствии сведений и документов, установленных законодательством,</w:t>
            </w:r>
            <w:r w:rsidRPr="004A356B">
              <w:rPr>
                <w:rFonts w:ascii="Times New Roman" w:eastAsia="Times New Roman" w:hAnsi="Times New Roman" w:cs="Times New Roman"/>
                <w:bCs/>
                <w:lang w:eastAsia="ru-RU"/>
              </w:rPr>
              <w:t xml:space="preserve"> с</w:t>
            </w:r>
            <w:r w:rsidRPr="004A356B">
              <w:rPr>
                <w:rFonts w:ascii="Times New Roman" w:eastAsia="Times New Roman" w:hAnsi="Times New Roman" w:cs="Times New Roman"/>
                <w:lang w:eastAsia="ru-RU"/>
              </w:rPr>
              <w:t xml:space="preserve">етевая организация направляет заявителю уведомление </w:t>
            </w:r>
          </w:p>
        </w:tc>
        <w:tc>
          <w:tcPr>
            <w:tcW w:w="3686" w:type="dxa"/>
          </w:tcPr>
          <w:p w:rsidR="00BA6073" w:rsidRPr="004A356B" w:rsidRDefault="00BA6073" w:rsidP="00BA6073">
            <w:pPr>
              <w:rPr>
                <w:rFonts w:ascii="Times New Roman" w:eastAsia="Calibri" w:hAnsi="Times New Roman" w:cs="Times New Roman"/>
              </w:rPr>
            </w:pPr>
            <w:r w:rsidRPr="004A356B">
              <w:rPr>
                <w:rFonts w:ascii="Times New Roman" w:eastAsia="Calibri" w:hAnsi="Times New Roman" w:cs="Times New Roman"/>
              </w:rPr>
              <w:t>- уведомление заявителя о неполном комплекте сведений/документов;</w:t>
            </w:r>
          </w:p>
          <w:p w:rsidR="00BA6073" w:rsidRPr="004A356B" w:rsidRDefault="00BA6073" w:rsidP="00BA6073">
            <w:pPr>
              <w:rPr>
                <w:rFonts w:ascii="Times New Roman" w:hAnsi="Times New Roman" w:cs="Times New Roman"/>
                <w:b/>
              </w:rPr>
            </w:pPr>
            <w:r w:rsidRPr="004A356B">
              <w:rPr>
                <w:rFonts w:ascii="Times New Roman" w:eastAsia="Calibri" w:hAnsi="Times New Roman" w:cs="Times New Roman"/>
              </w:rPr>
              <w:t>- направление уведомления  по почте.</w:t>
            </w:r>
          </w:p>
        </w:tc>
        <w:tc>
          <w:tcPr>
            <w:tcW w:w="2268" w:type="dxa"/>
          </w:tcPr>
          <w:p w:rsidR="00BA6073" w:rsidRPr="004A356B" w:rsidRDefault="00BA6073" w:rsidP="00BA6073">
            <w:pPr>
              <w:jc w:val="both"/>
              <w:outlineLvl w:val="0"/>
              <w:rPr>
                <w:rFonts w:ascii="Times New Roman" w:hAnsi="Times New Roman" w:cs="Times New Roman"/>
                <w:b/>
              </w:rPr>
            </w:pPr>
            <w:r w:rsidRPr="004A356B">
              <w:rPr>
                <w:rFonts w:ascii="Times New Roman" w:eastAsia="Times New Roman" w:hAnsi="Times New Roman" w:cs="Times New Roman"/>
                <w:lang w:eastAsia="ru-RU"/>
              </w:rPr>
              <w:t xml:space="preserve">6 рабочих дней </w:t>
            </w:r>
            <w:proofErr w:type="gramStart"/>
            <w:r>
              <w:rPr>
                <w:rFonts w:ascii="Times New Roman" w:eastAsia="Times New Roman" w:hAnsi="Times New Roman" w:cs="Times New Roman"/>
                <w:lang w:eastAsia="ru-RU"/>
              </w:rPr>
              <w:t xml:space="preserve">с даты </w:t>
            </w:r>
            <w:r w:rsidRPr="004A356B">
              <w:rPr>
                <w:rFonts w:ascii="Times New Roman" w:eastAsia="Times New Roman" w:hAnsi="Times New Roman" w:cs="Times New Roman"/>
                <w:lang w:eastAsia="ru-RU"/>
              </w:rPr>
              <w:t>получения</w:t>
            </w:r>
            <w:proofErr w:type="gramEnd"/>
            <w:r w:rsidRPr="004A356B">
              <w:rPr>
                <w:rFonts w:ascii="Times New Roman" w:eastAsia="Times New Roman" w:hAnsi="Times New Roman" w:cs="Times New Roman"/>
                <w:lang w:eastAsia="ru-RU"/>
              </w:rPr>
              <w:t xml:space="preserve"> заявки.</w:t>
            </w:r>
          </w:p>
        </w:tc>
        <w:tc>
          <w:tcPr>
            <w:tcW w:w="1842" w:type="dxa"/>
          </w:tcPr>
          <w:p w:rsidR="00BA6073" w:rsidRPr="004A356B" w:rsidRDefault="00BA6073" w:rsidP="00BA6073">
            <w:pPr>
              <w:rPr>
                <w:rFonts w:ascii="Times New Roman" w:hAnsi="Times New Roman" w:cs="Times New Roman"/>
              </w:rPr>
            </w:pPr>
            <w:r w:rsidRPr="004A356B">
              <w:rPr>
                <w:rFonts w:ascii="Times New Roman" w:hAnsi="Times New Roman" w:cs="Times New Roman"/>
              </w:rPr>
              <w:t xml:space="preserve">Пункт 15 Правил </w:t>
            </w:r>
          </w:p>
        </w:tc>
      </w:tr>
      <w:tr w:rsidR="00BA6073" w:rsidRPr="004A356B" w:rsidTr="004559C3">
        <w:tc>
          <w:tcPr>
            <w:tcW w:w="421" w:type="dxa"/>
          </w:tcPr>
          <w:p w:rsidR="00BA6073" w:rsidRPr="004A356B" w:rsidRDefault="00BA6073" w:rsidP="00176D05">
            <w:pPr>
              <w:jc w:val="both"/>
              <w:outlineLvl w:val="0"/>
              <w:rPr>
                <w:rFonts w:ascii="Times New Roman" w:hAnsi="Times New Roman" w:cs="Times New Roman"/>
                <w:b/>
                <w:color w:val="0033CC"/>
              </w:rPr>
            </w:pPr>
          </w:p>
        </w:tc>
        <w:tc>
          <w:tcPr>
            <w:tcW w:w="2127" w:type="dxa"/>
          </w:tcPr>
          <w:p w:rsidR="00BA6073" w:rsidRPr="004A356B" w:rsidRDefault="00BA6073" w:rsidP="00176D05">
            <w:pPr>
              <w:jc w:val="both"/>
              <w:outlineLvl w:val="0"/>
              <w:rPr>
                <w:rFonts w:ascii="Times New Roman" w:hAnsi="Times New Roman" w:cs="Times New Roman"/>
                <w:b/>
              </w:rPr>
            </w:pPr>
          </w:p>
        </w:tc>
        <w:tc>
          <w:tcPr>
            <w:tcW w:w="4393" w:type="dxa"/>
          </w:tcPr>
          <w:p w:rsidR="00BA6073" w:rsidRPr="004A356B" w:rsidRDefault="00BA6073" w:rsidP="00176D05">
            <w:pPr>
              <w:outlineLvl w:val="0"/>
              <w:rPr>
                <w:rFonts w:ascii="Times New Roman" w:eastAsia="Times New Roman" w:hAnsi="Times New Roman" w:cs="Times New Roman"/>
                <w:b/>
                <w:lang w:eastAsia="ru-RU"/>
              </w:rPr>
            </w:pPr>
          </w:p>
        </w:tc>
        <w:tc>
          <w:tcPr>
            <w:tcW w:w="3686" w:type="dxa"/>
          </w:tcPr>
          <w:p w:rsidR="00BA6073" w:rsidRPr="004A356B" w:rsidRDefault="00BA6073" w:rsidP="00176D05">
            <w:pPr>
              <w:rPr>
                <w:rFonts w:ascii="Times New Roman" w:eastAsia="Calibri" w:hAnsi="Times New Roman" w:cs="Times New Roman"/>
              </w:rPr>
            </w:pPr>
          </w:p>
        </w:tc>
        <w:tc>
          <w:tcPr>
            <w:tcW w:w="2268" w:type="dxa"/>
          </w:tcPr>
          <w:p w:rsidR="00BA6073" w:rsidRPr="004A356B" w:rsidRDefault="00BA6073" w:rsidP="00176D05">
            <w:pPr>
              <w:jc w:val="both"/>
              <w:outlineLvl w:val="0"/>
              <w:rPr>
                <w:rFonts w:ascii="Times New Roman" w:eastAsia="Times New Roman" w:hAnsi="Times New Roman" w:cs="Times New Roman"/>
                <w:lang w:eastAsia="ru-RU"/>
              </w:rPr>
            </w:pPr>
          </w:p>
        </w:tc>
        <w:tc>
          <w:tcPr>
            <w:tcW w:w="1842" w:type="dxa"/>
          </w:tcPr>
          <w:p w:rsidR="00BA6073" w:rsidRPr="004A356B" w:rsidRDefault="00BA6073" w:rsidP="00EE243E">
            <w:pPr>
              <w:rPr>
                <w:rFonts w:ascii="Times New Roman" w:hAnsi="Times New Roman" w:cs="Times New Roman"/>
              </w:rPr>
            </w:pPr>
            <w:r w:rsidRPr="004A356B">
              <w:rPr>
                <w:rFonts w:ascii="Times New Roman" w:hAnsi="Times New Roman" w:cs="Times New Roman"/>
              </w:rPr>
              <w:t xml:space="preserve">П. 9(1) Правил,  </w:t>
            </w:r>
          </w:p>
          <w:p w:rsidR="00BA6073" w:rsidRPr="004A356B" w:rsidRDefault="00BA6073" w:rsidP="00EE243E">
            <w:pPr>
              <w:rPr>
                <w:rFonts w:ascii="Times New Roman" w:hAnsi="Times New Roman" w:cs="Times New Roman"/>
              </w:rPr>
            </w:pPr>
            <w:r w:rsidRPr="004A356B">
              <w:rPr>
                <w:rFonts w:ascii="Times New Roman" w:hAnsi="Times New Roman" w:cs="Times New Roman"/>
              </w:rPr>
              <w:lastRenderedPageBreak/>
              <w:t xml:space="preserve">гл. </w:t>
            </w:r>
            <w:r w:rsidRPr="004A356B">
              <w:rPr>
                <w:rFonts w:ascii="Times New Roman" w:hAnsi="Times New Roman" w:cs="Times New Roman"/>
                <w:lang w:val="en-US"/>
              </w:rPr>
              <w:t>III</w:t>
            </w:r>
            <w:r w:rsidRPr="004A356B">
              <w:rPr>
                <w:rFonts w:ascii="Times New Roman" w:hAnsi="Times New Roman" w:cs="Times New Roman"/>
              </w:rPr>
              <w:t xml:space="preserve"> Основных положений</w:t>
            </w:r>
            <w:r w:rsidR="00A05288">
              <w:rPr>
                <w:rStyle w:val="ae"/>
                <w:rFonts w:ascii="Times New Roman" w:hAnsi="Times New Roman" w:cs="Times New Roman"/>
              </w:rPr>
              <w:footnoteReference w:id="3"/>
            </w:r>
          </w:p>
        </w:tc>
      </w:tr>
      <w:tr w:rsidR="00BA6073" w:rsidRPr="004A356B" w:rsidTr="004559C3">
        <w:tc>
          <w:tcPr>
            <w:tcW w:w="421" w:type="dxa"/>
          </w:tcPr>
          <w:p w:rsidR="00BA6073" w:rsidRPr="004A356B" w:rsidRDefault="00BA6073" w:rsidP="00176D05">
            <w:pPr>
              <w:jc w:val="both"/>
              <w:outlineLvl w:val="0"/>
              <w:rPr>
                <w:rFonts w:ascii="Times New Roman" w:hAnsi="Times New Roman" w:cs="Times New Roman"/>
                <w:b/>
                <w:color w:val="0033CC"/>
              </w:rPr>
            </w:pPr>
          </w:p>
        </w:tc>
        <w:tc>
          <w:tcPr>
            <w:tcW w:w="2127" w:type="dxa"/>
          </w:tcPr>
          <w:p w:rsidR="00BA6073" w:rsidRPr="004A356B" w:rsidRDefault="00BA6073" w:rsidP="00176D05">
            <w:pPr>
              <w:jc w:val="both"/>
              <w:outlineLvl w:val="0"/>
              <w:rPr>
                <w:rFonts w:ascii="Times New Roman" w:hAnsi="Times New Roman" w:cs="Times New Roman"/>
                <w:b/>
              </w:rPr>
            </w:pPr>
          </w:p>
        </w:tc>
        <w:tc>
          <w:tcPr>
            <w:tcW w:w="4393" w:type="dxa"/>
          </w:tcPr>
          <w:p w:rsidR="00BA6073" w:rsidRPr="004A356B" w:rsidRDefault="00BA6073" w:rsidP="00BC1461">
            <w:pPr>
              <w:outlineLvl w:val="0"/>
              <w:rPr>
                <w:rFonts w:ascii="Times New Roman" w:hAnsi="Times New Roman" w:cs="Times New Roman"/>
                <w:b/>
              </w:rPr>
            </w:pPr>
          </w:p>
        </w:tc>
        <w:tc>
          <w:tcPr>
            <w:tcW w:w="3686" w:type="dxa"/>
          </w:tcPr>
          <w:p w:rsidR="00BA6073" w:rsidRPr="004A356B" w:rsidRDefault="00BA6073" w:rsidP="00176D05">
            <w:pPr>
              <w:rPr>
                <w:rFonts w:ascii="Times New Roman" w:hAnsi="Times New Roman" w:cs="Times New Roman"/>
                <w:b/>
              </w:rPr>
            </w:pPr>
          </w:p>
        </w:tc>
        <w:tc>
          <w:tcPr>
            <w:tcW w:w="2268" w:type="dxa"/>
          </w:tcPr>
          <w:p w:rsidR="00BA6073" w:rsidRPr="004A356B" w:rsidRDefault="00BA6073" w:rsidP="002877AE">
            <w:pPr>
              <w:jc w:val="both"/>
              <w:outlineLvl w:val="0"/>
              <w:rPr>
                <w:rFonts w:ascii="Times New Roman" w:hAnsi="Times New Roman" w:cs="Times New Roman"/>
                <w:b/>
              </w:rPr>
            </w:pPr>
          </w:p>
        </w:tc>
        <w:tc>
          <w:tcPr>
            <w:tcW w:w="1842" w:type="dxa"/>
          </w:tcPr>
          <w:p w:rsidR="00BA6073" w:rsidRPr="004A356B" w:rsidRDefault="00BA6073" w:rsidP="00176D05">
            <w:pPr>
              <w:rPr>
                <w:rFonts w:ascii="Times New Roman" w:hAnsi="Times New Roman" w:cs="Times New Roman"/>
              </w:rPr>
            </w:pPr>
          </w:p>
        </w:tc>
      </w:tr>
      <w:tr w:rsidR="00BA6073" w:rsidRPr="004A356B" w:rsidTr="004559C3">
        <w:trPr>
          <w:trHeight w:val="335"/>
        </w:trPr>
        <w:tc>
          <w:tcPr>
            <w:tcW w:w="421" w:type="dxa"/>
          </w:tcPr>
          <w:p w:rsidR="00BA6073" w:rsidRPr="00A4384B" w:rsidRDefault="00BA6073" w:rsidP="00176D05">
            <w:pPr>
              <w:jc w:val="both"/>
              <w:outlineLvl w:val="0"/>
              <w:rPr>
                <w:rFonts w:ascii="Times New Roman" w:hAnsi="Times New Roman" w:cs="Times New Roman"/>
              </w:rPr>
            </w:pPr>
            <w:r w:rsidRPr="00A4384B">
              <w:rPr>
                <w:rFonts w:ascii="Times New Roman" w:hAnsi="Times New Roman" w:cs="Times New Roman"/>
              </w:rPr>
              <w:t>2</w:t>
            </w:r>
          </w:p>
          <w:p w:rsidR="00BA6073" w:rsidRPr="00A4384B" w:rsidRDefault="00BA6073" w:rsidP="00176D05">
            <w:pPr>
              <w:jc w:val="both"/>
              <w:outlineLvl w:val="0"/>
              <w:rPr>
                <w:rFonts w:ascii="Times New Roman" w:hAnsi="Times New Roman" w:cs="Times New Roman"/>
                <w:color w:val="0033CC"/>
              </w:rPr>
            </w:pPr>
          </w:p>
          <w:p w:rsidR="00BA6073" w:rsidRPr="00A4384B" w:rsidRDefault="00BA6073" w:rsidP="00176D05">
            <w:pPr>
              <w:jc w:val="both"/>
              <w:outlineLvl w:val="0"/>
              <w:rPr>
                <w:rFonts w:ascii="Times New Roman" w:hAnsi="Times New Roman" w:cs="Times New Roman"/>
                <w:color w:val="0033CC"/>
              </w:rPr>
            </w:pPr>
          </w:p>
          <w:p w:rsidR="00BA6073" w:rsidRPr="00A4384B" w:rsidRDefault="00BA6073" w:rsidP="00176D05">
            <w:pPr>
              <w:jc w:val="both"/>
              <w:outlineLvl w:val="0"/>
              <w:rPr>
                <w:rFonts w:ascii="Times New Roman" w:hAnsi="Times New Roman" w:cs="Times New Roman"/>
                <w:color w:val="0033CC"/>
              </w:rPr>
            </w:pPr>
          </w:p>
          <w:p w:rsidR="00BA6073" w:rsidRPr="00A4384B" w:rsidRDefault="00BA6073" w:rsidP="00176D05">
            <w:pPr>
              <w:jc w:val="both"/>
              <w:outlineLvl w:val="0"/>
              <w:rPr>
                <w:rFonts w:ascii="Times New Roman" w:hAnsi="Times New Roman" w:cs="Times New Roman"/>
                <w:color w:val="0033CC"/>
              </w:rPr>
            </w:pPr>
          </w:p>
        </w:tc>
        <w:tc>
          <w:tcPr>
            <w:tcW w:w="2127" w:type="dxa"/>
          </w:tcPr>
          <w:p w:rsidR="00BA6073" w:rsidRPr="00A4384B" w:rsidRDefault="00BA6073" w:rsidP="00176D05">
            <w:pPr>
              <w:outlineLvl w:val="0"/>
              <w:rPr>
                <w:rFonts w:ascii="Times New Roman" w:hAnsi="Times New Roman" w:cs="Times New Roman"/>
                <w:vertAlign w:val="superscript"/>
              </w:rPr>
            </w:pPr>
            <w:r w:rsidRPr="00A4384B">
              <w:rPr>
                <w:rFonts w:ascii="Times New Roman" w:hAnsi="Times New Roman" w:cs="Times New Roman"/>
              </w:rPr>
              <w:t>Заключение договора об осуществлении технологического присоединения к электрическим сетям</w:t>
            </w:r>
            <w:r w:rsidRPr="00A4384B">
              <w:rPr>
                <w:rStyle w:val="ae"/>
                <w:rFonts w:ascii="Times New Roman" w:hAnsi="Times New Roman" w:cs="Times New Roman"/>
              </w:rPr>
              <w:footnoteReference w:id="4"/>
            </w:r>
            <w:r w:rsidRPr="00A4384B">
              <w:rPr>
                <w:rFonts w:ascii="Times New Roman" w:hAnsi="Times New Roman" w:cs="Times New Roman"/>
              </w:rPr>
              <w:t>.</w:t>
            </w:r>
          </w:p>
        </w:tc>
        <w:tc>
          <w:tcPr>
            <w:tcW w:w="4393" w:type="dxa"/>
          </w:tcPr>
          <w:p w:rsidR="00BA6073" w:rsidRPr="00A4384B" w:rsidRDefault="00BA6073" w:rsidP="00412374">
            <w:pPr>
              <w:rPr>
                <w:rFonts w:ascii="Times New Roman" w:hAnsi="Times New Roman" w:cs="Times New Roman"/>
              </w:rPr>
            </w:pPr>
            <w:r w:rsidRPr="00A4384B">
              <w:rPr>
                <w:rFonts w:ascii="Times New Roman" w:hAnsi="Times New Roman" w:cs="Times New Roman"/>
              </w:rPr>
              <w:t xml:space="preserve">2.1. Направление сетевой организацией в адрес заявителя (выдача при очном посещении </w:t>
            </w:r>
            <w:r w:rsidR="00D84C80">
              <w:rPr>
                <w:rFonts w:ascii="Times New Roman" w:hAnsi="Times New Roman" w:cs="Times New Roman"/>
              </w:rPr>
              <w:t>ОП</w:t>
            </w:r>
            <w:r w:rsidRPr="00A4384B">
              <w:rPr>
                <w:rFonts w:ascii="Times New Roman" w:hAnsi="Times New Roman" w:cs="Times New Roman"/>
              </w:rPr>
              <w:t xml:space="preserve"> /</w:t>
            </w:r>
            <w:r w:rsidR="00D84C80">
              <w:rPr>
                <w:rFonts w:ascii="Times New Roman" w:hAnsi="Times New Roman" w:cs="Times New Roman"/>
              </w:rPr>
              <w:t>СТПП</w:t>
            </w:r>
            <w:r w:rsidRPr="00A4384B">
              <w:rPr>
                <w:rFonts w:ascii="Times New Roman" w:hAnsi="Times New Roman" w:cs="Times New Roman"/>
              </w:rPr>
              <w:t xml:space="preserve">) в бумажном виде для подписания заполненного и подписанного проекта договора в двух экземплярах и технических условий, являющихся неотъемлемым приложением к договору. </w:t>
            </w:r>
          </w:p>
          <w:p w:rsidR="00BA6073" w:rsidRPr="00A4384B" w:rsidRDefault="00BA6073" w:rsidP="00412374">
            <w:pPr>
              <w:autoSpaceDE w:val="0"/>
              <w:autoSpaceDN w:val="0"/>
              <w:adjustRightInd w:val="0"/>
              <w:rPr>
                <w:rFonts w:ascii="Times New Roman" w:hAnsi="Times New Roman" w:cs="Times New Roman"/>
              </w:rPr>
            </w:pPr>
            <w:r w:rsidRPr="00A4384B">
              <w:rPr>
                <w:rFonts w:ascii="Times New Roman" w:hAnsi="Times New Roman" w:cs="Times New Roman"/>
              </w:rPr>
              <w:t>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w:t>
            </w:r>
            <w:r w:rsidR="00151AD7">
              <w:rPr>
                <w:rFonts w:ascii="Times New Roman" w:hAnsi="Times New Roman" w:cs="Times New Roman"/>
              </w:rPr>
              <w:t>,</w:t>
            </w:r>
            <w:r w:rsidRPr="00A4384B">
              <w:rPr>
                <w:rFonts w:ascii="Times New Roman" w:hAnsi="Times New Roman" w:cs="Times New Roman"/>
              </w:rPr>
              <w:t xml:space="preserve"> как неотъемлемое приложение к договору</w:t>
            </w:r>
            <w:r w:rsidR="00151AD7">
              <w:rPr>
                <w:rFonts w:ascii="Times New Roman" w:hAnsi="Times New Roman" w:cs="Times New Roman"/>
              </w:rPr>
              <w:t>,</w:t>
            </w:r>
            <w:r w:rsidRPr="00A4384B">
              <w:rPr>
                <w:rFonts w:ascii="Times New Roman" w:hAnsi="Times New Roman" w:cs="Times New Roman"/>
              </w:rPr>
              <w:t xml:space="preserve"> в сроки, предусмотренные для соответствующей категории заявителя, исчисляемые со дня представления заявителем недостающих сведений.</w:t>
            </w:r>
          </w:p>
          <w:p w:rsidR="00BA6073" w:rsidRPr="00A4384B" w:rsidRDefault="00BA6073" w:rsidP="00E47ABE">
            <w:pPr>
              <w:rPr>
                <w:rFonts w:ascii="Times New Roman" w:hAnsi="Times New Roman" w:cs="Times New Roman"/>
              </w:rPr>
            </w:pPr>
            <w:r w:rsidRPr="00A4384B">
              <w:rPr>
                <w:rFonts w:ascii="Times New Roman" w:hAnsi="Times New Roman" w:cs="Times New Roman"/>
              </w:rPr>
              <w:t>В случае</w:t>
            </w:r>
            <w:proofErr w:type="gramStart"/>
            <w:r w:rsidR="00151AD7">
              <w:rPr>
                <w:rFonts w:ascii="Times New Roman" w:hAnsi="Times New Roman" w:cs="Times New Roman"/>
              </w:rPr>
              <w:t>,</w:t>
            </w:r>
            <w:proofErr w:type="gramEnd"/>
            <w:r w:rsidRPr="00A4384B">
              <w:rPr>
                <w:rFonts w:ascii="Times New Roman" w:hAnsi="Times New Roman" w:cs="Times New Roman"/>
              </w:rPr>
              <w:t xml:space="preserve"> если заявителем выбран способ обмена документами в электронной форме, документы, оформление которых предусмотрено Правилами технологического присоединения между сетевой организацией и заявителем в ходе </w:t>
            </w:r>
            <w:r w:rsidRPr="00A4384B">
              <w:rPr>
                <w:rFonts w:ascii="Times New Roman" w:hAnsi="Times New Roman" w:cs="Times New Roman"/>
              </w:rPr>
              <w:lastRenderedPageBreak/>
              <w:t>осуществления процедуры технологического присоединения, подлежат направлению и оформлению сторонами в электронном виде. При этом оформление таких документов дополнительно на бумажном носителе не требуется.</w:t>
            </w:r>
          </w:p>
        </w:tc>
        <w:tc>
          <w:tcPr>
            <w:tcW w:w="3686" w:type="dxa"/>
          </w:tcPr>
          <w:p w:rsidR="00BA6073" w:rsidRPr="004A356B" w:rsidRDefault="00BA6073" w:rsidP="00176D05">
            <w:pPr>
              <w:rPr>
                <w:rFonts w:ascii="Times New Roman" w:hAnsi="Times New Roman" w:cs="Times New Roman"/>
              </w:rPr>
            </w:pPr>
            <w:r w:rsidRPr="004A356B">
              <w:rPr>
                <w:rFonts w:ascii="Times New Roman" w:hAnsi="Times New Roman" w:cs="Times New Roman"/>
              </w:rPr>
              <w:lastRenderedPageBreak/>
              <w:t xml:space="preserve"> Направление (выдача при очном посещении </w:t>
            </w:r>
            <w:r>
              <w:rPr>
                <w:rFonts w:ascii="Times New Roman" w:hAnsi="Times New Roman" w:cs="Times New Roman"/>
              </w:rPr>
              <w:t>ОП/СТПП</w:t>
            </w:r>
            <w:r w:rsidRPr="004A356B">
              <w:rPr>
                <w:rFonts w:ascii="Times New Roman" w:hAnsi="Times New Roman" w:cs="Times New Roman"/>
              </w:rPr>
              <w:t>) заявителю  (его уполномоченному представителю) проекта договора в двух экземплярах, подписанного  со стороны сетевой организации и технических условий  к нему.</w:t>
            </w:r>
          </w:p>
          <w:p w:rsidR="00BA6073" w:rsidRDefault="00BA6073" w:rsidP="00176D05">
            <w:pPr>
              <w:rPr>
                <w:rFonts w:ascii="Times New Roman" w:hAnsi="Times New Roman" w:cs="Times New Roman"/>
              </w:rPr>
            </w:pPr>
            <w:r w:rsidRPr="004A356B">
              <w:rPr>
                <w:rFonts w:ascii="Times New Roman" w:hAnsi="Times New Roman" w:cs="Times New Roman"/>
              </w:rPr>
              <w:t>Подписанный сетевой организацией проект договора в  двух экземплярах направляется способом, позволяющим подтвердить факт получения.</w:t>
            </w:r>
          </w:p>
          <w:p w:rsidR="00E47ABE" w:rsidRPr="004A356B" w:rsidRDefault="00E47ABE" w:rsidP="00176D05">
            <w:pPr>
              <w:rPr>
                <w:rFonts w:ascii="Times New Roman" w:hAnsi="Times New Roman" w:cs="Times New Roman"/>
              </w:rPr>
            </w:pPr>
          </w:p>
          <w:p w:rsidR="00BA6073" w:rsidRPr="004A356B" w:rsidRDefault="00BA6073" w:rsidP="00176D05">
            <w:pPr>
              <w:rPr>
                <w:rFonts w:ascii="Times New Roman" w:hAnsi="Times New Roman" w:cs="Times New Roman"/>
              </w:rPr>
            </w:pPr>
          </w:p>
        </w:tc>
        <w:tc>
          <w:tcPr>
            <w:tcW w:w="2268" w:type="dxa"/>
          </w:tcPr>
          <w:p w:rsidR="00BA6073" w:rsidRDefault="00BA6073" w:rsidP="00CA6A02">
            <w:pPr>
              <w:rPr>
                <w:rFonts w:ascii="Times New Roman" w:hAnsi="Times New Roman" w:cs="Times New Roman"/>
              </w:rPr>
            </w:pPr>
            <w:r w:rsidRPr="004A356B">
              <w:rPr>
                <w:rFonts w:ascii="Times New Roman" w:hAnsi="Times New Roman" w:cs="Times New Roman"/>
              </w:rPr>
              <w:t xml:space="preserve">15 дней со дня  получения заявки (недостающих сведений /документов) </w:t>
            </w:r>
          </w:p>
          <w:p w:rsidR="00BA6073" w:rsidRPr="004A356B" w:rsidRDefault="00BA6073" w:rsidP="00CA6A02">
            <w:pPr>
              <w:rPr>
                <w:rFonts w:ascii="Times New Roman" w:hAnsi="Times New Roman" w:cs="Times New Roman"/>
              </w:rPr>
            </w:pPr>
          </w:p>
          <w:p w:rsidR="00BA6073" w:rsidRPr="004A356B" w:rsidRDefault="00BA6073" w:rsidP="00A7399D">
            <w:pPr>
              <w:autoSpaceDE w:val="0"/>
              <w:autoSpaceDN w:val="0"/>
              <w:adjustRightInd w:val="0"/>
              <w:jc w:val="both"/>
              <w:rPr>
                <w:rFonts w:ascii="Times New Roman" w:hAnsi="Times New Roman" w:cs="Times New Roman"/>
              </w:rPr>
            </w:pPr>
          </w:p>
        </w:tc>
        <w:tc>
          <w:tcPr>
            <w:tcW w:w="1842" w:type="dxa"/>
          </w:tcPr>
          <w:p w:rsidR="00BA6073" w:rsidRDefault="00BA6073" w:rsidP="00412374">
            <w:pPr>
              <w:rPr>
                <w:rFonts w:ascii="Times New Roman" w:hAnsi="Times New Roman" w:cs="Times New Roman"/>
              </w:rPr>
            </w:pPr>
            <w:r w:rsidRPr="004A356B">
              <w:rPr>
                <w:rFonts w:ascii="Times New Roman" w:hAnsi="Times New Roman" w:cs="Times New Roman"/>
              </w:rPr>
              <w:t xml:space="preserve">Пункты 8, 12(1), 15 Правил </w:t>
            </w:r>
          </w:p>
          <w:p w:rsidR="00BA6073" w:rsidRDefault="00BA6073" w:rsidP="00412374">
            <w:pPr>
              <w:rPr>
                <w:rFonts w:ascii="Times New Roman" w:hAnsi="Times New Roman" w:cs="Times New Roman"/>
              </w:rPr>
            </w:pPr>
          </w:p>
          <w:p w:rsidR="00BA6073" w:rsidRPr="004A356B" w:rsidRDefault="00BA6073" w:rsidP="00412374">
            <w:pPr>
              <w:rPr>
                <w:rFonts w:ascii="Times New Roman" w:hAnsi="Times New Roman" w:cs="Times New Roman"/>
              </w:rPr>
            </w:pPr>
          </w:p>
        </w:tc>
      </w:tr>
      <w:tr w:rsidR="00BA6073" w:rsidRPr="004A356B" w:rsidTr="004559C3">
        <w:tc>
          <w:tcPr>
            <w:tcW w:w="421" w:type="dxa"/>
          </w:tcPr>
          <w:p w:rsidR="00BA6073" w:rsidRPr="004A356B" w:rsidRDefault="00BA6073" w:rsidP="00176D05">
            <w:pPr>
              <w:jc w:val="both"/>
              <w:outlineLvl w:val="0"/>
              <w:rPr>
                <w:rFonts w:ascii="Times New Roman" w:hAnsi="Times New Roman" w:cs="Times New Roman"/>
                <w:b/>
                <w:color w:val="0033CC"/>
                <w:sz w:val="24"/>
                <w:szCs w:val="24"/>
              </w:rPr>
            </w:pPr>
          </w:p>
          <w:p w:rsidR="00BA6073" w:rsidRPr="004A356B" w:rsidRDefault="00BA6073" w:rsidP="00176D05">
            <w:pPr>
              <w:jc w:val="both"/>
              <w:outlineLvl w:val="0"/>
              <w:rPr>
                <w:rFonts w:ascii="Times New Roman" w:hAnsi="Times New Roman" w:cs="Times New Roman"/>
                <w:b/>
                <w:color w:val="0033CC"/>
                <w:sz w:val="24"/>
                <w:szCs w:val="24"/>
              </w:rPr>
            </w:pPr>
          </w:p>
          <w:p w:rsidR="00BA6073" w:rsidRPr="004A356B" w:rsidRDefault="00BA6073" w:rsidP="00176D05">
            <w:pPr>
              <w:jc w:val="both"/>
              <w:outlineLvl w:val="0"/>
              <w:rPr>
                <w:rFonts w:ascii="Times New Roman" w:hAnsi="Times New Roman" w:cs="Times New Roman"/>
                <w:b/>
                <w:color w:val="0033CC"/>
                <w:sz w:val="24"/>
                <w:szCs w:val="24"/>
              </w:rPr>
            </w:pPr>
          </w:p>
          <w:p w:rsidR="00BA6073" w:rsidRPr="004A356B" w:rsidRDefault="00BA6073" w:rsidP="00176D05">
            <w:pPr>
              <w:jc w:val="both"/>
              <w:outlineLvl w:val="0"/>
              <w:rPr>
                <w:rFonts w:ascii="Times New Roman" w:hAnsi="Times New Roman" w:cs="Times New Roman"/>
                <w:b/>
                <w:color w:val="0033CC"/>
                <w:sz w:val="24"/>
                <w:szCs w:val="24"/>
              </w:rPr>
            </w:pPr>
          </w:p>
          <w:p w:rsidR="00BA6073" w:rsidRPr="004A356B" w:rsidRDefault="00BA6073" w:rsidP="00176D05">
            <w:pPr>
              <w:jc w:val="both"/>
              <w:outlineLvl w:val="0"/>
              <w:rPr>
                <w:rFonts w:ascii="Times New Roman" w:hAnsi="Times New Roman" w:cs="Times New Roman"/>
                <w:b/>
                <w:color w:val="0033CC"/>
                <w:sz w:val="24"/>
                <w:szCs w:val="24"/>
              </w:rPr>
            </w:pPr>
          </w:p>
          <w:p w:rsidR="00BA6073" w:rsidRPr="004A356B" w:rsidRDefault="00BA6073" w:rsidP="00176D05">
            <w:pPr>
              <w:jc w:val="both"/>
              <w:outlineLvl w:val="0"/>
              <w:rPr>
                <w:rFonts w:ascii="Times New Roman" w:hAnsi="Times New Roman" w:cs="Times New Roman"/>
                <w:b/>
                <w:color w:val="0033CC"/>
                <w:sz w:val="24"/>
                <w:szCs w:val="24"/>
              </w:rPr>
            </w:pPr>
          </w:p>
          <w:p w:rsidR="00BA6073" w:rsidRPr="004A356B" w:rsidRDefault="00BA6073" w:rsidP="00176D05">
            <w:pPr>
              <w:jc w:val="both"/>
              <w:outlineLvl w:val="0"/>
              <w:rPr>
                <w:rFonts w:ascii="Times New Roman" w:hAnsi="Times New Roman" w:cs="Times New Roman"/>
                <w:b/>
                <w:color w:val="0033CC"/>
                <w:sz w:val="24"/>
                <w:szCs w:val="24"/>
              </w:rPr>
            </w:pPr>
          </w:p>
          <w:p w:rsidR="00BA6073" w:rsidRPr="004A356B" w:rsidRDefault="00BA6073" w:rsidP="00176D05">
            <w:pPr>
              <w:jc w:val="both"/>
              <w:outlineLvl w:val="0"/>
              <w:rPr>
                <w:rFonts w:ascii="Times New Roman" w:hAnsi="Times New Roman" w:cs="Times New Roman"/>
                <w:b/>
                <w:color w:val="0033CC"/>
                <w:sz w:val="24"/>
                <w:szCs w:val="24"/>
              </w:rPr>
            </w:pPr>
          </w:p>
        </w:tc>
        <w:tc>
          <w:tcPr>
            <w:tcW w:w="2127" w:type="dxa"/>
          </w:tcPr>
          <w:p w:rsidR="00BA6073" w:rsidRPr="004A356B" w:rsidRDefault="00BA6073" w:rsidP="00176D05">
            <w:pPr>
              <w:outlineLvl w:val="0"/>
              <w:rPr>
                <w:rFonts w:ascii="Times New Roman" w:hAnsi="Times New Roman" w:cs="Times New Roman"/>
                <w:b/>
              </w:rPr>
            </w:pPr>
          </w:p>
        </w:tc>
        <w:tc>
          <w:tcPr>
            <w:tcW w:w="4393" w:type="dxa"/>
          </w:tcPr>
          <w:p w:rsidR="00BA6073" w:rsidRPr="004A356B" w:rsidRDefault="00BA6073" w:rsidP="004D4BFE">
            <w:pPr>
              <w:autoSpaceDE w:val="0"/>
              <w:autoSpaceDN w:val="0"/>
              <w:adjustRightInd w:val="0"/>
              <w:rPr>
                <w:rFonts w:ascii="Times New Roman" w:hAnsi="Times New Roman" w:cs="Times New Roman"/>
              </w:rPr>
            </w:pPr>
            <w:r w:rsidRPr="00A4384B">
              <w:rPr>
                <w:rFonts w:ascii="Times New Roman" w:eastAsia="Times New Roman" w:hAnsi="Times New Roman" w:cs="Times New Roman"/>
                <w:bCs/>
                <w:lang w:eastAsia="ru-RU"/>
              </w:rPr>
              <w:t>2.2</w:t>
            </w:r>
            <w:r w:rsidRPr="00A4384B">
              <w:rPr>
                <w:rFonts w:ascii="Times New Roman" w:eastAsia="Times New Roman" w:hAnsi="Times New Roman" w:cs="Times New Roman"/>
                <w:lang w:eastAsia="ru-RU"/>
              </w:rPr>
              <w:t>.</w:t>
            </w:r>
            <w:r w:rsidRPr="004A356B">
              <w:rPr>
                <w:rFonts w:ascii="Times New Roman" w:eastAsia="Times New Roman" w:hAnsi="Times New Roman" w:cs="Times New Roman"/>
                <w:lang w:eastAsia="ru-RU"/>
              </w:rPr>
              <w:t> П</w:t>
            </w:r>
            <w:r w:rsidRPr="004A356B">
              <w:rPr>
                <w:rFonts w:ascii="Times New Roman" w:hAnsi="Times New Roman" w:cs="Times New Roman"/>
              </w:rPr>
              <w:t>одписание заявителем двух  экземпляров проекта договора и направление в сетевую организацию одного экземпляра подписанного договора или мотивированного отказа от  подписания проекта договора.</w:t>
            </w:r>
          </w:p>
          <w:p w:rsidR="00BA6073" w:rsidRPr="004A356B" w:rsidRDefault="00BA6073" w:rsidP="00176D05">
            <w:pPr>
              <w:autoSpaceDE w:val="0"/>
              <w:autoSpaceDN w:val="0"/>
              <w:adjustRightInd w:val="0"/>
              <w:rPr>
                <w:rFonts w:ascii="Times New Roman" w:hAnsi="Times New Roman" w:cs="Times New Roman"/>
              </w:rPr>
            </w:pPr>
          </w:p>
          <w:p w:rsidR="00BA6073" w:rsidRPr="004A356B" w:rsidRDefault="00BA6073" w:rsidP="00176D05">
            <w:pPr>
              <w:autoSpaceDE w:val="0"/>
              <w:autoSpaceDN w:val="0"/>
              <w:adjustRightInd w:val="0"/>
              <w:rPr>
                <w:rFonts w:ascii="Times New Roman" w:hAnsi="Times New Roman" w:cs="Times New Roman"/>
                <w:b/>
              </w:rPr>
            </w:pPr>
            <w:r w:rsidRPr="004A356B">
              <w:rPr>
                <w:rFonts w:ascii="Times New Roman" w:hAnsi="Times New Roman" w:cs="Times New Roman"/>
              </w:rPr>
              <w:t xml:space="preserve"> </w:t>
            </w:r>
            <w:r w:rsidRPr="004A356B">
              <w:rPr>
                <w:rFonts w:ascii="Times New Roman" w:hAnsi="Times New Roman" w:cs="Times New Roman"/>
                <w:b/>
              </w:rPr>
              <w:t xml:space="preserve">Договор считается заключенным  </w:t>
            </w:r>
            <w:proofErr w:type="gramStart"/>
            <w:r w:rsidRPr="004A356B">
              <w:rPr>
                <w:rFonts w:ascii="Times New Roman" w:hAnsi="Times New Roman" w:cs="Times New Roman"/>
                <w:b/>
              </w:rPr>
              <w:t>с даты поступления</w:t>
            </w:r>
            <w:proofErr w:type="gramEnd"/>
            <w:r w:rsidRPr="004A356B">
              <w:rPr>
                <w:rFonts w:ascii="Times New Roman" w:hAnsi="Times New Roman" w:cs="Times New Roman"/>
                <w:b/>
              </w:rPr>
              <w:t xml:space="preserve"> подписанного заявителем экземпляра договора в сетевую организацию.</w:t>
            </w:r>
          </w:p>
          <w:p w:rsidR="00BA6073" w:rsidRPr="004A356B" w:rsidRDefault="00BA6073" w:rsidP="00176D05">
            <w:pPr>
              <w:autoSpaceDE w:val="0"/>
              <w:autoSpaceDN w:val="0"/>
              <w:adjustRightInd w:val="0"/>
              <w:rPr>
                <w:rFonts w:ascii="Times New Roman" w:hAnsi="Times New Roman" w:cs="Times New Roman"/>
                <w:b/>
              </w:rPr>
            </w:pPr>
          </w:p>
          <w:p w:rsidR="00BA6073" w:rsidRPr="004A356B" w:rsidRDefault="00BA6073" w:rsidP="00176D05">
            <w:pPr>
              <w:autoSpaceDE w:val="0"/>
              <w:autoSpaceDN w:val="0"/>
              <w:adjustRightInd w:val="0"/>
              <w:rPr>
                <w:rFonts w:ascii="Times New Roman" w:eastAsia="Times New Roman" w:hAnsi="Times New Roman" w:cs="Times New Roman"/>
                <w:b/>
                <w:bCs/>
                <w:lang w:eastAsia="ru-RU"/>
              </w:rPr>
            </w:pPr>
            <w:r w:rsidRPr="004A356B">
              <w:rPr>
                <w:rFonts w:ascii="Times New Roman" w:hAnsi="Times New Roman" w:cs="Times New Roman"/>
                <w:bCs/>
              </w:rPr>
              <w:t>В случае</w:t>
            </w:r>
            <w:proofErr w:type="gramStart"/>
            <w:r w:rsidR="00151AD7">
              <w:rPr>
                <w:rFonts w:ascii="Times New Roman" w:hAnsi="Times New Roman" w:cs="Times New Roman"/>
                <w:bCs/>
              </w:rPr>
              <w:t>,</w:t>
            </w:r>
            <w:proofErr w:type="gramEnd"/>
            <w:r w:rsidRPr="004A356B">
              <w:rPr>
                <w:rFonts w:ascii="Times New Roman" w:hAnsi="Times New Roman" w:cs="Times New Roman"/>
                <w:bCs/>
              </w:rPr>
              <w:t xml:space="preserve"> если заявителем выбран способ обмена документами в электронной форме, договор подлежит направлению и оформлению сторонами в электронном виде.</w:t>
            </w:r>
            <w:r w:rsidRPr="004A356B">
              <w:rPr>
                <w:rFonts w:ascii="Times New Roman" w:hAnsi="Times New Roman" w:cs="Times New Roman"/>
              </w:rPr>
              <w:t xml:space="preserve"> При этом оформление таких документов дополнительно на бумажном носителе не требуется.</w:t>
            </w:r>
          </w:p>
        </w:tc>
        <w:tc>
          <w:tcPr>
            <w:tcW w:w="3686" w:type="dxa"/>
          </w:tcPr>
          <w:p w:rsidR="00BA6073" w:rsidRPr="004A356B" w:rsidRDefault="00BA6073" w:rsidP="00176D05">
            <w:pPr>
              <w:autoSpaceDE w:val="0"/>
              <w:autoSpaceDN w:val="0"/>
              <w:adjustRightInd w:val="0"/>
              <w:rPr>
                <w:rFonts w:ascii="Times New Roman" w:hAnsi="Times New Roman" w:cs="Times New Roman"/>
              </w:rPr>
            </w:pPr>
            <w:proofErr w:type="gramStart"/>
            <w:r w:rsidRPr="004A356B">
              <w:rPr>
                <w:rFonts w:ascii="Times New Roman" w:hAnsi="Times New Roman" w:cs="Times New Roman"/>
              </w:rPr>
              <w:t xml:space="preserve">Передача заявителем </w:t>
            </w:r>
            <w:r w:rsidRPr="003A525D">
              <w:rPr>
                <w:rFonts w:ascii="Times New Roman" w:hAnsi="Times New Roman" w:cs="Times New Roman"/>
              </w:rPr>
              <w:t>в ОП /СТПП)</w:t>
            </w:r>
            <w:r w:rsidRPr="004A356B">
              <w:rPr>
                <w:rFonts w:ascii="Times New Roman" w:hAnsi="Times New Roman" w:cs="Times New Roman"/>
              </w:rPr>
              <w:t xml:space="preserve"> </w:t>
            </w:r>
            <w:r w:rsidRPr="004A356B">
              <w:rPr>
                <w:rFonts w:ascii="Times New Roman" w:eastAsia="Times New Roman" w:hAnsi="Times New Roman" w:cs="Times New Roman"/>
                <w:lang w:eastAsia="ru-RU"/>
              </w:rPr>
              <w:t>(направление по почте)</w:t>
            </w:r>
            <w:r w:rsidRPr="004A356B">
              <w:rPr>
                <w:rFonts w:ascii="Times New Roman" w:hAnsi="Times New Roman" w:cs="Times New Roman"/>
              </w:rPr>
              <w:t xml:space="preserve"> подписанного одного  экземпляра договора сетевой организации с приложением к нему документов, подтверждающих полномочия лица, подписавшего такой договор.</w:t>
            </w:r>
            <w:proofErr w:type="gramEnd"/>
          </w:p>
          <w:p w:rsidR="00BA6073" w:rsidRPr="004A356B" w:rsidRDefault="00BA6073" w:rsidP="00791DED">
            <w:pPr>
              <w:rPr>
                <w:rFonts w:ascii="Times New Roman" w:eastAsia="Times New Roman" w:hAnsi="Times New Roman" w:cs="Times New Roman"/>
                <w:lang w:eastAsia="ru-RU"/>
              </w:rPr>
            </w:pPr>
          </w:p>
        </w:tc>
        <w:tc>
          <w:tcPr>
            <w:tcW w:w="2268" w:type="dxa"/>
          </w:tcPr>
          <w:p w:rsidR="00BA6073" w:rsidRPr="004A356B" w:rsidRDefault="00BA6073" w:rsidP="00176D05">
            <w:pPr>
              <w:pStyle w:val="a3"/>
              <w:autoSpaceDE w:val="0"/>
              <w:autoSpaceDN w:val="0"/>
              <w:adjustRightInd w:val="0"/>
              <w:ind w:left="34"/>
              <w:rPr>
                <w:rFonts w:ascii="Times New Roman" w:eastAsia="Times New Roman" w:hAnsi="Times New Roman" w:cs="Times New Roman"/>
                <w:lang w:eastAsia="ru-RU"/>
              </w:rPr>
            </w:pPr>
            <w:r w:rsidRPr="004A356B">
              <w:rPr>
                <w:rFonts w:ascii="Times New Roman" w:eastAsia="Times New Roman" w:hAnsi="Times New Roman" w:cs="Times New Roman"/>
                <w:lang w:eastAsia="ru-RU"/>
              </w:rPr>
              <w:t xml:space="preserve">В течение 30 дней </w:t>
            </w:r>
            <w:proofErr w:type="gramStart"/>
            <w:r w:rsidRPr="004A356B">
              <w:rPr>
                <w:rFonts w:ascii="Times New Roman" w:eastAsia="Times New Roman" w:hAnsi="Times New Roman" w:cs="Times New Roman"/>
                <w:lang w:eastAsia="ru-RU"/>
              </w:rPr>
              <w:t>с даты получения</w:t>
            </w:r>
            <w:proofErr w:type="gramEnd"/>
            <w:r w:rsidRPr="004A356B">
              <w:rPr>
                <w:rFonts w:ascii="Times New Roman" w:eastAsia="Times New Roman" w:hAnsi="Times New Roman" w:cs="Times New Roman"/>
                <w:lang w:eastAsia="ru-RU"/>
              </w:rPr>
              <w:t xml:space="preserve"> заявителем подписанного  сетевой организацией проекта договора.</w:t>
            </w:r>
          </w:p>
          <w:p w:rsidR="00BA6073" w:rsidRPr="004A356B" w:rsidRDefault="00BA6073" w:rsidP="00176D05">
            <w:pPr>
              <w:pStyle w:val="a3"/>
              <w:autoSpaceDE w:val="0"/>
              <w:autoSpaceDN w:val="0"/>
              <w:adjustRightInd w:val="0"/>
              <w:ind w:left="34"/>
              <w:rPr>
                <w:rFonts w:ascii="Times New Roman" w:eastAsia="Times New Roman" w:hAnsi="Times New Roman" w:cs="Times New Roman"/>
                <w:lang w:eastAsia="ru-RU"/>
              </w:rPr>
            </w:pPr>
          </w:p>
        </w:tc>
        <w:tc>
          <w:tcPr>
            <w:tcW w:w="1842" w:type="dxa"/>
          </w:tcPr>
          <w:p w:rsidR="00BA6073" w:rsidRPr="004A356B" w:rsidRDefault="00BA6073" w:rsidP="00176D05">
            <w:pPr>
              <w:autoSpaceDE w:val="0"/>
              <w:autoSpaceDN w:val="0"/>
              <w:adjustRightInd w:val="0"/>
              <w:ind w:left="-16" w:hanging="16"/>
              <w:rPr>
                <w:rFonts w:ascii="Times New Roman" w:hAnsi="Times New Roman" w:cs="Times New Roman"/>
              </w:rPr>
            </w:pPr>
            <w:r w:rsidRPr="004A356B">
              <w:rPr>
                <w:rFonts w:ascii="Times New Roman" w:hAnsi="Times New Roman" w:cs="Times New Roman"/>
              </w:rPr>
              <w:t xml:space="preserve">Пункты 8, 15 Правил </w:t>
            </w:r>
          </w:p>
        </w:tc>
      </w:tr>
      <w:tr w:rsidR="005E0FCD" w:rsidRPr="004A356B" w:rsidTr="004559C3">
        <w:tc>
          <w:tcPr>
            <w:tcW w:w="421" w:type="dxa"/>
          </w:tcPr>
          <w:p w:rsidR="005E0FCD" w:rsidRPr="00E73205" w:rsidRDefault="005E0FCD" w:rsidP="00791DED">
            <w:pPr>
              <w:jc w:val="both"/>
              <w:outlineLvl w:val="0"/>
              <w:rPr>
                <w:rFonts w:ascii="Times New Roman" w:hAnsi="Times New Roman" w:cs="Times New Roman"/>
                <w:sz w:val="24"/>
                <w:szCs w:val="24"/>
              </w:rPr>
            </w:pPr>
          </w:p>
        </w:tc>
        <w:tc>
          <w:tcPr>
            <w:tcW w:w="2127" w:type="dxa"/>
          </w:tcPr>
          <w:p w:rsidR="005E0FCD" w:rsidRPr="004A356B" w:rsidRDefault="005E0FCD" w:rsidP="00D66D11">
            <w:pPr>
              <w:outlineLvl w:val="0"/>
              <w:rPr>
                <w:rFonts w:ascii="Times New Roman" w:hAnsi="Times New Roman" w:cs="Times New Roman"/>
                <w:b/>
              </w:rPr>
            </w:pPr>
          </w:p>
        </w:tc>
        <w:tc>
          <w:tcPr>
            <w:tcW w:w="4393" w:type="dxa"/>
          </w:tcPr>
          <w:p w:rsidR="005E0FCD" w:rsidRPr="004A356B" w:rsidRDefault="005E0FCD" w:rsidP="00D66D11">
            <w:pPr>
              <w:outlineLvl w:val="0"/>
              <w:rPr>
                <w:rFonts w:ascii="Times New Roman" w:hAnsi="Times New Roman" w:cs="Times New Roman"/>
              </w:rPr>
            </w:pPr>
            <w:r w:rsidRPr="00A4384B">
              <w:rPr>
                <w:rFonts w:ascii="Times New Roman" w:eastAsia="Times New Roman" w:hAnsi="Times New Roman" w:cs="Times New Roman"/>
                <w:bCs/>
                <w:lang w:eastAsia="ru-RU"/>
              </w:rPr>
              <w:t>2.</w:t>
            </w:r>
            <w:r>
              <w:rPr>
                <w:rFonts w:ascii="Times New Roman" w:eastAsia="Times New Roman" w:hAnsi="Times New Roman" w:cs="Times New Roman"/>
                <w:bCs/>
                <w:lang w:eastAsia="ru-RU"/>
              </w:rPr>
              <w:t>3</w:t>
            </w:r>
            <w:r w:rsidRPr="00A4384B">
              <w:rPr>
                <w:rFonts w:ascii="Times New Roman" w:eastAsia="Times New Roman" w:hAnsi="Times New Roman" w:cs="Times New Roman"/>
                <w:bCs/>
                <w:lang w:eastAsia="ru-RU"/>
              </w:rPr>
              <w:t>.</w:t>
            </w:r>
            <w:r w:rsidRPr="004A356B">
              <w:rPr>
                <w:rFonts w:ascii="Times New Roman" w:eastAsia="Times New Roman" w:hAnsi="Times New Roman" w:cs="Times New Roman"/>
                <w:b/>
                <w:bCs/>
                <w:lang w:eastAsia="ru-RU"/>
              </w:rPr>
              <w:t xml:space="preserve"> </w:t>
            </w:r>
            <w:proofErr w:type="gramStart"/>
            <w:r w:rsidRPr="004A356B">
              <w:rPr>
                <w:rFonts w:ascii="Times New Roman" w:hAnsi="Times New Roman" w:cs="Times New Roman"/>
              </w:rPr>
              <w:t>Наличие мотивированного отказа заявителя от подписания проекта договора (в случае  несогласия   с представленным сетевой организацией проектом договора и (или) несоответствия его Правилам) с предложением заявителя об изменении представленного проекта договора и требованием о приведении его в соответствие с Правилами.</w:t>
            </w:r>
            <w:proofErr w:type="gramEnd"/>
          </w:p>
          <w:p w:rsidR="005E0FCD" w:rsidRPr="004A356B" w:rsidRDefault="005E0FCD" w:rsidP="00D66D11">
            <w:pPr>
              <w:outlineLvl w:val="0"/>
              <w:rPr>
                <w:rFonts w:ascii="Times New Roman" w:hAnsi="Times New Roman" w:cs="Times New Roman"/>
              </w:rPr>
            </w:pPr>
          </w:p>
          <w:p w:rsidR="005E0FCD" w:rsidRPr="004A356B" w:rsidRDefault="005E0FCD" w:rsidP="00D66D11">
            <w:pPr>
              <w:outlineLvl w:val="0"/>
              <w:rPr>
                <w:rFonts w:ascii="Times New Roman" w:eastAsia="Times New Roman" w:hAnsi="Times New Roman" w:cs="Times New Roman"/>
                <w:b/>
                <w:bCs/>
                <w:lang w:eastAsia="ru-RU"/>
              </w:rPr>
            </w:pPr>
            <w:r w:rsidRPr="004A356B">
              <w:rPr>
                <w:rFonts w:ascii="Times New Roman" w:eastAsia="Times New Roman" w:hAnsi="Times New Roman" w:cs="Times New Roman"/>
                <w:b/>
                <w:lang w:eastAsia="ru-RU"/>
              </w:rPr>
              <w:lastRenderedPageBreak/>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к нему, поданная  им  заявка аннулируется.</w:t>
            </w:r>
          </w:p>
        </w:tc>
        <w:tc>
          <w:tcPr>
            <w:tcW w:w="3686" w:type="dxa"/>
          </w:tcPr>
          <w:p w:rsidR="005E0FCD" w:rsidRPr="004A356B" w:rsidRDefault="005E0FCD" w:rsidP="00D66D11">
            <w:pPr>
              <w:outlineLvl w:val="0"/>
              <w:rPr>
                <w:rFonts w:ascii="Times New Roman" w:hAnsi="Times New Roman" w:cs="Times New Roman"/>
              </w:rPr>
            </w:pPr>
            <w:r w:rsidRPr="004A356B">
              <w:rPr>
                <w:rFonts w:ascii="Times New Roman" w:hAnsi="Times New Roman" w:cs="Times New Roman"/>
              </w:rPr>
              <w:lastRenderedPageBreak/>
              <w:t xml:space="preserve">В случае получения сетевой организацией мотивированного отказа от подписания проекта договора заявителю направляется (выдается при очном посещении </w:t>
            </w:r>
            <w:r w:rsidRPr="005E0FCD">
              <w:rPr>
                <w:rFonts w:ascii="Times New Roman" w:hAnsi="Times New Roman" w:cs="Times New Roman"/>
              </w:rPr>
              <w:t>ОП /СТПП) для подписания новая</w:t>
            </w:r>
            <w:r w:rsidRPr="004A356B">
              <w:rPr>
                <w:rFonts w:ascii="Times New Roman" w:hAnsi="Times New Roman" w:cs="Times New Roman"/>
              </w:rPr>
              <w:t xml:space="preserve"> редакция проекта договора                  (с техническими условиями), соответствующая Правилам технологического присоединения.</w:t>
            </w:r>
          </w:p>
          <w:p w:rsidR="005E0FCD" w:rsidRPr="004A356B" w:rsidRDefault="005E0FCD" w:rsidP="00D66D11">
            <w:pPr>
              <w:rPr>
                <w:rFonts w:ascii="Times New Roman" w:hAnsi="Times New Roman" w:cs="Times New Roman"/>
              </w:rPr>
            </w:pPr>
          </w:p>
          <w:p w:rsidR="005E0FCD" w:rsidRPr="004A356B" w:rsidRDefault="005E0FCD" w:rsidP="00D66D11">
            <w:pPr>
              <w:rPr>
                <w:rFonts w:ascii="Times New Roman" w:hAnsi="Times New Roman" w:cs="Times New Roman"/>
              </w:rPr>
            </w:pPr>
            <w:r w:rsidRPr="004A356B">
              <w:rPr>
                <w:rFonts w:ascii="Times New Roman" w:hAnsi="Times New Roman" w:cs="Times New Roman"/>
              </w:rPr>
              <w:t>Мотивированный отказ направляется заявителем в сетевую организацию заказным письмом  с уведомлением о вручении.</w:t>
            </w:r>
          </w:p>
          <w:p w:rsidR="005E0FCD" w:rsidRPr="004A356B" w:rsidRDefault="005E0FCD" w:rsidP="00D66D11">
            <w:pPr>
              <w:outlineLvl w:val="0"/>
              <w:rPr>
                <w:rFonts w:ascii="Times New Roman" w:hAnsi="Times New Roman" w:cs="Times New Roman"/>
              </w:rPr>
            </w:pPr>
          </w:p>
        </w:tc>
        <w:tc>
          <w:tcPr>
            <w:tcW w:w="2268" w:type="dxa"/>
          </w:tcPr>
          <w:p w:rsidR="005E0FCD" w:rsidRPr="004A356B" w:rsidRDefault="005E0FCD" w:rsidP="00D66D11">
            <w:pPr>
              <w:pStyle w:val="a3"/>
              <w:autoSpaceDE w:val="0"/>
              <w:autoSpaceDN w:val="0"/>
              <w:adjustRightInd w:val="0"/>
              <w:ind w:left="34"/>
              <w:rPr>
                <w:rFonts w:ascii="Times New Roman" w:eastAsia="Times New Roman" w:hAnsi="Times New Roman" w:cs="Times New Roman"/>
                <w:lang w:eastAsia="ru-RU"/>
              </w:rPr>
            </w:pPr>
            <w:r w:rsidRPr="004A356B">
              <w:rPr>
                <w:rFonts w:ascii="Times New Roman" w:eastAsia="Times New Roman" w:hAnsi="Times New Roman" w:cs="Times New Roman"/>
                <w:lang w:eastAsia="ru-RU"/>
              </w:rPr>
              <w:lastRenderedPageBreak/>
              <w:t xml:space="preserve">5 рабочих дней </w:t>
            </w:r>
            <w:proofErr w:type="gramStart"/>
            <w:r w:rsidRPr="004A356B">
              <w:rPr>
                <w:rFonts w:ascii="Times New Roman" w:eastAsia="Times New Roman" w:hAnsi="Times New Roman" w:cs="Times New Roman"/>
                <w:lang w:eastAsia="ru-RU"/>
              </w:rPr>
              <w:t>с даты получения от заявителя мотивированного требования о приведении проекта договора в соответствие с Правилами</w:t>
            </w:r>
            <w:proofErr w:type="gramEnd"/>
            <w:r w:rsidRPr="004A356B">
              <w:rPr>
                <w:rFonts w:ascii="Times New Roman" w:eastAsia="Times New Roman" w:hAnsi="Times New Roman" w:cs="Times New Roman"/>
                <w:lang w:eastAsia="ru-RU"/>
              </w:rPr>
              <w:t xml:space="preserve">.  </w:t>
            </w:r>
          </w:p>
        </w:tc>
        <w:tc>
          <w:tcPr>
            <w:tcW w:w="1842" w:type="dxa"/>
          </w:tcPr>
          <w:p w:rsidR="005E0FCD" w:rsidRPr="004A356B" w:rsidRDefault="005E0FCD" w:rsidP="00D66D11">
            <w:pPr>
              <w:autoSpaceDE w:val="0"/>
              <w:autoSpaceDN w:val="0"/>
              <w:adjustRightInd w:val="0"/>
              <w:ind w:left="-16" w:hanging="16"/>
              <w:rPr>
                <w:rFonts w:ascii="Times New Roman" w:hAnsi="Times New Roman" w:cs="Times New Roman"/>
              </w:rPr>
            </w:pPr>
            <w:r w:rsidRPr="004A356B">
              <w:rPr>
                <w:rFonts w:ascii="Times New Roman" w:hAnsi="Times New Roman" w:cs="Times New Roman"/>
              </w:rPr>
              <w:t xml:space="preserve">Пункт 15 Правил </w:t>
            </w:r>
          </w:p>
        </w:tc>
      </w:tr>
      <w:tr w:rsidR="005E0FCD" w:rsidRPr="004A356B" w:rsidTr="004559C3">
        <w:tc>
          <w:tcPr>
            <w:tcW w:w="421" w:type="dxa"/>
          </w:tcPr>
          <w:p w:rsidR="005E0FCD" w:rsidRPr="00E73205" w:rsidRDefault="005E0FCD" w:rsidP="00791DED">
            <w:pPr>
              <w:jc w:val="both"/>
              <w:outlineLvl w:val="0"/>
              <w:rPr>
                <w:rFonts w:ascii="Times New Roman" w:hAnsi="Times New Roman" w:cs="Times New Roman"/>
                <w:sz w:val="24"/>
                <w:szCs w:val="24"/>
              </w:rPr>
            </w:pPr>
            <w:r w:rsidRPr="00E73205">
              <w:rPr>
                <w:rFonts w:ascii="Times New Roman" w:hAnsi="Times New Roman" w:cs="Times New Roman"/>
                <w:sz w:val="24"/>
                <w:szCs w:val="24"/>
              </w:rPr>
              <w:lastRenderedPageBreak/>
              <w:t>3</w:t>
            </w:r>
          </w:p>
        </w:tc>
        <w:tc>
          <w:tcPr>
            <w:tcW w:w="2127" w:type="dxa"/>
          </w:tcPr>
          <w:p w:rsidR="005E0FCD" w:rsidRPr="004A356B" w:rsidRDefault="005E0FCD" w:rsidP="00791DED">
            <w:pPr>
              <w:outlineLvl w:val="0"/>
              <w:rPr>
                <w:rFonts w:ascii="Times New Roman" w:hAnsi="Times New Roman" w:cs="Times New Roman"/>
                <w:b/>
              </w:rPr>
            </w:pPr>
            <w:proofErr w:type="gramStart"/>
            <w:r w:rsidRPr="004A356B">
              <w:rPr>
                <w:rFonts w:ascii="Times New Roman" w:hAnsi="Times New Roman" w:cs="Times New Roman"/>
              </w:rPr>
              <w:t>Направление документов субъекту розничного рынка, с которым заявитель намерен заключить договор энергоснабжения  (купли-продажи (</w:t>
            </w:r>
            <w:r w:rsidRPr="004A356B">
              <w:rPr>
                <w:rFonts w:ascii="Times New Roman" w:eastAsia="Times New Roman" w:hAnsi="Times New Roman" w:cs="Times New Roman"/>
                <w:lang w:eastAsia="ru-RU"/>
              </w:rPr>
              <w:t xml:space="preserve">поставки) электрической энергии (мощности), технологическое присоединение которых осуществляется </w:t>
            </w:r>
            <w:r w:rsidRPr="004A356B">
              <w:rPr>
                <w:rFonts w:ascii="Times New Roman" w:hAnsi="Times New Roman" w:cs="Times New Roman"/>
              </w:rPr>
              <w:t xml:space="preserve"> </w:t>
            </w:r>
            <w:proofErr w:type="gramEnd"/>
          </w:p>
        </w:tc>
        <w:tc>
          <w:tcPr>
            <w:tcW w:w="4393" w:type="dxa"/>
          </w:tcPr>
          <w:p w:rsidR="005E0FCD" w:rsidRDefault="005E0FCD" w:rsidP="00791DED">
            <w:pPr>
              <w:autoSpaceDE w:val="0"/>
              <w:autoSpaceDN w:val="0"/>
              <w:adjustRightInd w:val="0"/>
              <w:rPr>
                <w:rFonts w:ascii="Times New Roman" w:hAnsi="Times New Roman" w:cs="Times New Roman"/>
              </w:rPr>
            </w:pPr>
            <w:r>
              <w:rPr>
                <w:rFonts w:ascii="Times New Roman" w:eastAsia="Times New Roman" w:hAnsi="Times New Roman" w:cs="Times New Roman"/>
                <w:bCs/>
                <w:lang w:eastAsia="ru-RU"/>
              </w:rPr>
              <w:t>3</w:t>
            </w:r>
            <w:r w:rsidRPr="00A4384B">
              <w:rPr>
                <w:rFonts w:ascii="Times New Roman" w:eastAsia="Times New Roman" w:hAnsi="Times New Roman" w:cs="Times New Roman"/>
                <w:bCs/>
                <w:lang w:eastAsia="ru-RU"/>
              </w:rPr>
              <w:t>.</w:t>
            </w:r>
            <w:r>
              <w:rPr>
                <w:rFonts w:ascii="Times New Roman" w:eastAsia="Times New Roman" w:hAnsi="Times New Roman" w:cs="Times New Roman"/>
                <w:bCs/>
                <w:lang w:eastAsia="ru-RU"/>
              </w:rPr>
              <w:t>1</w:t>
            </w:r>
            <w:r w:rsidRPr="004A356B">
              <w:rPr>
                <w:rFonts w:ascii="Times New Roman" w:eastAsia="Times New Roman" w:hAnsi="Times New Roman" w:cs="Times New Roman"/>
                <w:b/>
                <w:bCs/>
                <w:lang w:eastAsia="ru-RU"/>
              </w:rPr>
              <w:t xml:space="preserve"> </w:t>
            </w:r>
            <w:r w:rsidRPr="00A4384B">
              <w:rPr>
                <w:rFonts w:ascii="Times New Roman" w:hAnsi="Times New Roman" w:cs="Times New Roman"/>
              </w:rPr>
              <w:t>Направление сетевой организацией в адрес</w:t>
            </w:r>
            <w:r>
              <w:rPr>
                <w:rFonts w:ascii="Times New Roman" w:hAnsi="Times New Roman" w:cs="Times New Roman"/>
              </w:rPr>
              <w:t xml:space="preserve">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копии подписанного с заявителем договора, копию заявки о технологическом присоединении соответствующих энергопринимающих устройств и копии документов заявителя, прилагаемых к заявке, пр</w:t>
            </w:r>
            <w:r w:rsidR="006539B7">
              <w:rPr>
                <w:rFonts w:ascii="Times New Roman" w:hAnsi="Times New Roman" w:cs="Times New Roman"/>
              </w:rPr>
              <w:t>едусмотренных пунктом 10 Правил</w:t>
            </w:r>
            <w:proofErr w:type="gramStart"/>
            <w:r w:rsidR="006539B7">
              <w:rPr>
                <w:rFonts w:ascii="Times New Roman" w:hAnsi="Times New Roman" w:cs="Times New Roman"/>
              </w:rPr>
              <w:t xml:space="preserve"> .</w:t>
            </w:r>
            <w:proofErr w:type="gramEnd"/>
            <w:r w:rsidR="006539B7">
              <w:rPr>
                <w:rFonts w:ascii="Times New Roman" w:hAnsi="Times New Roman" w:cs="Times New Roman"/>
              </w:rPr>
              <w:t xml:space="preserve"> </w:t>
            </w:r>
          </w:p>
          <w:p w:rsidR="005E0FCD" w:rsidRPr="00E47ABE" w:rsidRDefault="005E0FCD" w:rsidP="00791DED">
            <w:pPr>
              <w:autoSpaceDE w:val="0"/>
              <w:autoSpaceDN w:val="0"/>
              <w:adjustRightInd w:val="0"/>
              <w:rPr>
                <w:rFonts w:ascii="Times New Roman" w:eastAsia="Times New Roman" w:hAnsi="Times New Roman" w:cs="Times New Roman"/>
                <w:bCs/>
                <w:lang w:eastAsia="ru-RU"/>
              </w:rPr>
            </w:pPr>
          </w:p>
          <w:p w:rsidR="005E0FCD" w:rsidRPr="004A356B" w:rsidRDefault="005E0FCD" w:rsidP="007900B6">
            <w:pPr>
              <w:autoSpaceDE w:val="0"/>
              <w:autoSpaceDN w:val="0"/>
              <w:adjustRightInd w:val="0"/>
              <w:rPr>
                <w:rFonts w:ascii="Times New Roman" w:eastAsia="Times New Roman" w:hAnsi="Times New Roman" w:cs="Times New Roman"/>
                <w:b/>
                <w:bCs/>
                <w:lang w:eastAsia="ru-RU"/>
              </w:rPr>
            </w:pPr>
            <w:r w:rsidRPr="004A356B">
              <w:rPr>
                <w:rFonts w:ascii="Times New Roman" w:hAnsi="Times New Roman" w:cs="Times New Roman"/>
              </w:rPr>
              <w:t xml:space="preserve"> </w:t>
            </w:r>
            <w:r w:rsidRPr="004A356B">
              <w:rPr>
                <w:rFonts w:ascii="Times New Roman" w:hAnsi="Times New Roman" w:cs="Times New Roman"/>
                <w:bCs/>
              </w:rPr>
              <w:t>В случае если заявителем выбран способ обмена документами в электронной форме, документы подлежат направлению и оформлению сторонами в электронном виде.</w:t>
            </w:r>
          </w:p>
        </w:tc>
        <w:tc>
          <w:tcPr>
            <w:tcW w:w="3686" w:type="dxa"/>
          </w:tcPr>
          <w:p w:rsidR="005E0FCD" w:rsidRDefault="005E0FCD" w:rsidP="007900B6">
            <w:pPr>
              <w:autoSpaceDE w:val="0"/>
              <w:autoSpaceDN w:val="0"/>
              <w:adjustRightInd w:val="0"/>
              <w:rPr>
                <w:rFonts w:ascii="Times New Roman" w:hAnsi="Times New Roman" w:cs="Times New Roman"/>
              </w:rPr>
            </w:pPr>
            <w:r>
              <w:rPr>
                <w:rFonts w:ascii="Times New Roman" w:hAnsi="Times New Roman" w:cs="Times New Roman"/>
              </w:rPr>
              <w:t xml:space="preserve">Сетевая организация </w:t>
            </w:r>
            <w:r w:rsidRPr="004A356B">
              <w:rPr>
                <w:rFonts w:ascii="Times New Roman" w:hAnsi="Times New Roman" w:cs="Times New Roman"/>
              </w:rPr>
              <w:t xml:space="preserve"> направляет в </w:t>
            </w:r>
            <w:r w:rsidRPr="00A4384B">
              <w:rPr>
                <w:rFonts w:ascii="Times New Roman" w:hAnsi="Times New Roman" w:cs="Times New Roman"/>
              </w:rPr>
              <w:t>адрес</w:t>
            </w:r>
            <w:r>
              <w:rPr>
                <w:rFonts w:ascii="Times New Roman" w:hAnsi="Times New Roman" w:cs="Times New Roman"/>
              </w:rPr>
              <w:t xml:space="preserve"> субъекта розничного рынка, указанного заявителем  в заявке, копии подписанного с заявителем договора, копию заявки о технологическом присоединении соответствующих энергопринимающих устройств и копии документов заявителя, прилагаемых к заявке, (предусмотренных пунктом 10 Правил) в письменном или электронном виде</w:t>
            </w:r>
          </w:p>
          <w:p w:rsidR="005E0FCD" w:rsidRDefault="005E0FCD" w:rsidP="00791DED">
            <w:pPr>
              <w:autoSpaceDE w:val="0"/>
              <w:autoSpaceDN w:val="0"/>
              <w:adjustRightInd w:val="0"/>
              <w:ind w:firstLine="174"/>
              <w:jc w:val="both"/>
              <w:rPr>
                <w:rFonts w:ascii="Times New Roman" w:hAnsi="Times New Roman" w:cs="Times New Roman"/>
              </w:rPr>
            </w:pPr>
          </w:p>
          <w:p w:rsidR="005E0FCD" w:rsidRPr="004A356B" w:rsidRDefault="005E0FCD" w:rsidP="00791DED">
            <w:pPr>
              <w:autoSpaceDE w:val="0"/>
              <w:autoSpaceDN w:val="0"/>
              <w:adjustRightInd w:val="0"/>
              <w:ind w:firstLine="174"/>
              <w:jc w:val="both"/>
              <w:rPr>
                <w:rFonts w:ascii="Times New Roman" w:hAnsi="Times New Roman" w:cs="Times New Roman"/>
              </w:rPr>
            </w:pPr>
          </w:p>
          <w:p w:rsidR="005E0FCD" w:rsidRPr="004A356B" w:rsidRDefault="005E0FCD" w:rsidP="00791DED">
            <w:pPr>
              <w:autoSpaceDE w:val="0"/>
              <w:autoSpaceDN w:val="0"/>
              <w:adjustRightInd w:val="0"/>
              <w:ind w:firstLine="174"/>
              <w:jc w:val="both"/>
              <w:rPr>
                <w:rFonts w:ascii="Times New Roman" w:hAnsi="Times New Roman" w:cs="Times New Roman"/>
              </w:rPr>
            </w:pPr>
          </w:p>
          <w:p w:rsidR="005E0FCD" w:rsidRPr="004A356B" w:rsidRDefault="005E0FCD" w:rsidP="00791DED">
            <w:pPr>
              <w:autoSpaceDE w:val="0"/>
              <w:autoSpaceDN w:val="0"/>
              <w:adjustRightInd w:val="0"/>
              <w:ind w:firstLine="174"/>
              <w:jc w:val="both"/>
              <w:rPr>
                <w:rFonts w:ascii="Times New Roman" w:hAnsi="Times New Roman" w:cs="Times New Roman"/>
              </w:rPr>
            </w:pPr>
          </w:p>
          <w:p w:rsidR="005E0FCD" w:rsidRPr="004A356B" w:rsidRDefault="005E0FCD" w:rsidP="00791DED">
            <w:pPr>
              <w:autoSpaceDE w:val="0"/>
              <w:autoSpaceDN w:val="0"/>
              <w:adjustRightInd w:val="0"/>
              <w:ind w:firstLine="174"/>
              <w:jc w:val="both"/>
              <w:rPr>
                <w:rFonts w:ascii="Times New Roman" w:hAnsi="Times New Roman" w:cs="Times New Roman"/>
              </w:rPr>
            </w:pPr>
          </w:p>
          <w:p w:rsidR="005E0FCD" w:rsidRPr="004A356B" w:rsidRDefault="005E0FCD" w:rsidP="00791DED">
            <w:pPr>
              <w:autoSpaceDE w:val="0"/>
              <w:autoSpaceDN w:val="0"/>
              <w:adjustRightInd w:val="0"/>
              <w:ind w:firstLine="174"/>
              <w:jc w:val="both"/>
              <w:rPr>
                <w:rFonts w:ascii="Times New Roman" w:hAnsi="Times New Roman" w:cs="Times New Roman"/>
              </w:rPr>
            </w:pPr>
          </w:p>
          <w:p w:rsidR="005E0FCD" w:rsidRPr="004A356B" w:rsidRDefault="005E0FCD" w:rsidP="00791DED">
            <w:pPr>
              <w:autoSpaceDE w:val="0"/>
              <w:autoSpaceDN w:val="0"/>
              <w:adjustRightInd w:val="0"/>
              <w:ind w:firstLine="174"/>
              <w:jc w:val="both"/>
              <w:rPr>
                <w:rFonts w:ascii="Times New Roman" w:hAnsi="Times New Roman" w:cs="Times New Roman"/>
              </w:rPr>
            </w:pPr>
          </w:p>
          <w:p w:rsidR="005E0FCD" w:rsidRPr="004A356B" w:rsidRDefault="005E0FCD" w:rsidP="00A4384B">
            <w:pPr>
              <w:autoSpaceDE w:val="0"/>
              <w:autoSpaceDN w:val="0"/>
              <w:adjustRightInd w:val="0"/>
              <w:ind w:firstLine="174"/>
              <w:rPr>
                <w:rFonts w:ascii="Times New Roman" w:hAnsi="Times New Roman" w:cs="Times New Roman"/>
              </w:rPr>
            </w:pPr>
          </w:p>
        </w:tc>
        <w:tc>
          <w:tcPr>
            <w:tcW w:w="2268" w:type="dxa"/>
          </w:tcPr>
          <w:p w:rsidR="005E0FCD" w:rsidRPr="004A356B" w:rsidRDefault="005E0FCD" w:rsidP="007900B6">
            <w:pPr>
              <w:pStyle w:val="a3"/>
              <w:autoSpaceDE w:val="0"/>
              <w:autoSpaceDN w:val="0"/>
              <w:adjustRightInd w:val="0"/>
              <w:ind w:left="34"/>
              <w:rPr>
                <w:rFonts w:ascii="Times New Roman" w:eastAsia="Times New Roman" w:hAnsi="Times New Roman" w:cs="Times New Roman"/>
                <w:lang w:eastAsia="ru-RU"/>
              </w:rPr>
            </w:pPr>
            <w:r>
              <w:rPr>
                <w:rFonts w:ascii="Times New Roman" w:hAnsi="Times New Roman" w:cs="Times New Roman"/>
              </w:rPr>
              <w:t>Не позднее 2 рабочих</w:t>
            </w:r>
            <w:r w:rsidRPr="004A356B">
              <w:rPr>
                <w:rFonts w:ascii="Times New Roman" w:hAnsi="Times New Roman" w:cs="Times New Roman"/>
              </w:rPr>
              <w:t xml:space="preserve"> дней </w:t>
            </w:r>
            <w:proofErr w:type="gramStart"/>
            <w:r w:rsidRPr="004A356B">
              <w:rPr>
                <w:rFonts w:ascii="Times New Roman" w:hAnsi="Times New Roman" w:cs="Times New Roman"/>
              </w:rPr>
              <w:t xml:space="preserve">с даты </w:t>
            </w:r>
            <w:r>
              <w:rPr>
                <w:rFonts w:ascii="Times New Roman" w:hAnsi="Times New Roman" w:cs="Times New Roman"/>
              </w:rPr>
              <w:t>заключения</w:t>
            </w:r>
            <w:proofErr w:type="gramEnd"/>
            <w:r>
              <w:rPr>
                <w:rFonts w:ascii="Times New Roman" w:hAnsi="Times New Roman" w:cs="Times New Roman"/>
              </w:rPr>
              <w:t xml:space="preserve"> договора с заявителем</w:t>
            </w:r>
          </w:p>
        </w:tc>
        <w:tc>
          <w:tcPr>
            <w:tcW w:w="1842" w:type="dxa"/>
          </w:tcPr>
          <w:p w:rsidR="005E0FCD" w:rsidRPr="004A356B" w:rsidRDefault="005E0FCD" w:rsidP="007900B6">
            <w:pPr>
              <w:autoSpaceDE w:val="0"/>
              <w:autoSpaceDN w:val="0"/>
              <w:adjustRightInd w:val="0"/>
              <w:ind w:left="-16" w:hanging="16"/>
              <w:rPr>
                <w:rFonts w:ascii="Times New Roman" w:hAnsi="Times New Roman" w:cs="Times New Roman"/>
              </w:rPr>
            </w:pPr>
            <w:r w:rsidRPr="004A356B">
              <w:rPr>
                <w:rFonts w:ascii="Times New Roman" w:hAnsi="Times New Roman" w:cs="Times New Roman"/>
              </w:rPr>
              <w:t>Пункт, 15</w:t>
            </w:r>
            <w:r>
              <w:rPr>
                <w:rFonts w:ascii="Times New Roman" w:hAnsi="Times New Roman" w:cs="Times New Roman"/>
              </w:rPr>
              <w:t xml:space="preserve"> (1)</w:t>
            </w:r>
            <w:r w:rsidRPr="004A356B">
              <w:rPr>
                <w:rFonts w:ascii="Times New Roman" w:hAnsi="Times New Roman" w:cs="Times New Roman"/>
              </w:rPr>
              <w:t xml:space="preserve"> Правил</w:t>
            </w:r>
          </w:p>
        </w:tc>
      </w:tr>
      <w:tr w:rsidR="00EA50BA" w:rsidRPr="004A356B" w:rsidTr="004559C3">
        <w:tc>
          <w:tcPr>
            <w:tcW w:w="421" w:type="dxa"/>
          </w:tcPr>
          <w:p w:rsidR="00EA50BA" w:rsidRPr="00EA50BA" w:rsidRDefault="00EA50BA" w:rsidP="00176D05">
            <w:pPr>
              <w:jc w:val="both"/>
              <w:outlineLvl w:val="0"/>
              <w:rPr>
                <w:rFonts w:ascii="Times New Roman" w:hAnsi="Times New Roman" w:cs="Times New Roman"/>
                <w:sz w:val="24"/>
                <w:szCs w:val="24"/>
              </w:rPr>
            </w:pPr>
            <w:r w:rsidRPr="00EA50BA">
              <w:rPr>
                <w:rFonts w:ascii="Times New Roman" w:hAnsi="Times New Roman" w:cs="Times New Roman"/>
                <w:sz w:val="24"/>
                <w:szCs w:val="24"/>
              </w:rPr>
              <w:t>4</w:t>
            </w:r>
          </w:p>
        </w:tc>
        <w:tc>
          <w:tcPr>
            <w:tcW w:w="2127" w:type="dxa"/>
          </w:tcPr>
          <w:p w:rsidR="00EA50BA" w:rsidRPr="004A356B" w:rsidRDefault="00EA50BA" w:rsidP="00D66D11">
            <w:pPr>
              <w:outlineLvl w:val="0"/>
              <w:rPr>
                <w:rFonts w:ascii="Times New Roman" w:hAnsi="Times New Roman" w:cs="Times New Roman"/>
                <w:b/>
                <w:color w:val="0033CC"/>
              </w:rPr>
            </w:pPr>
            <w:r w:rsidRPr="004A356B">
              <w:rPr>
                <w:rFonts w:ascii="Times New Roman" w:hAnsi="Times New Roman" w:cs="Times New Roman"/>
              </w:rPr>
              <w:t xml:space="preserve">Выполнение сторонами мероприятий по технологическому </w:t>
            </w:r>
            <w:r w:rsidRPr="004A356B">
              <w:rPr>
                <w:rFonts w:ascii="Times New Roman" w:hAnsi="Times New Roman" w:cs="Times New Roman"/>
              </w:rPr>
              <w:lastRenderedPageBreak/>
              <w:t xml:space="preserve">присоединению.  </w:t>
            </w:r>
          </w:p>
        </w:tc>
        <w:tc>
          <w:tcPr>
            <w:tcW w:w="4393" w:type="dxa"/>
          </w:tcPr>
          <w:p w:rsidR="00EA50BA" w:rsidRPr="004A356B" w:rsidRDefault="00EA50BA" w:rsidP="00D66D11">
            <w:pPr>
              <w:autoSpaceDE w:val="0"/>
              <w:autoSpaceDN w:val="0"/>
              <w:adjustRightInd w:val="0"/>
              <w:rPr>
                <w:rFonts w:ascii="Times New Roman" w:eastAsia="Times New Roman" w:hAnsi="Times New Roman" w:cs="Times New Roman"/>
                <w:lang w:eastAsia="ru-RU"/>
              </w:rPr>
            </w:pPr>
            <w:r w:rsidRPr="004A356B">
              <w:rPr>
                <w:rFonts w:ascii="Times New Roman" w:eastAsia="Times New Roman" w:hAnsi="Times New Roman" w:cs="Times New Roman"/>
                <w:lang w:eastAsia="ru-RU"/>
              </w:rPr>
              <w:lastRenderedPageBreak/>
              <w:t>При наличии заключенного договора.</w:t>
            </w:r>
          </w:p>
          <w:p w:rsidR="00EA50BA" w:rsidRPr="004A356B" w:rsidRDefault="00EA50BA" w:rsidP="00D66D11">
            <w:pPr>
              <w:autoSpaceDE w:val="0"/>
              <w:autoSpaceDN w:val="0"/>
              <w:adjustRightInd w:val="0"/>
              <w:rPr>
                <w:rFonts w:ascii="Times New Roman" w:hAnsi="Times New Roman" w:cs="Times New Roman"/>
              </w:rPr>
            </w:pPr>
            <w:r w:rsidRPr="00A4384B">
              <w:rPr>
                <w:rFonts w:ascii="Times New Roman" w:eastAsia="Times New Roman" w:hAnsi="Times New Roman" w:cs="Times New Roman"/>
                <w:bCs/>
                <w:lang w:eastAsia="ru-RU"/>
              </w:rPr>
              <w:t>4.1</w:t>
            </w:r>
            <w:r w:rsidRPr="00A4384B">
              <w:rPr>
                <w:rFonts w:ascii="Times New Roman" w:eastAsia="Times New Roman" w:hAnsi="Times New Roman" w:cs="Times New Roman"/>
                <w:lang w:eastAsia="ru-RU"/>
              </w:rPr>
              <w:t>.</w:t>
            </w:r>
            <w:r w:rsidRPr="004A356B">
              <w:rPr>
                <w:rFonts w:ascii="Times New Roman" w:eastAsia="Times New Roman" w:hAnsi="Times New Roman" w:cs="Times New Roman"/>
                <w:lang w:eastAsia="ru-RU"/>
              </w:rPr>
              <w:t> </w:t>
            </w:r>
            <w:r w:rsidRPr="004A356B">
              <w:rPr>
                <w:rFonts w:ascii="Times New Roman" w:hAnsi="Times New Roman" w:cs="Times New Roman"/>
              </w:rPr>
              <w:t xml:space="preserve">Выполнение сетевой организацией мероприятий, предусмотренных договором и техническими условиями к договору. </w:t>
            </w:r>
          </w:p>
          <w:p w:rsidR="00EA50BA" w:rsidRPr="004A356B" w:rsidRDefault="00EA50BA" w:rsidP="00D66D11">
            <w:pPr>
              <w:autoSpaceDE w:val="0"/>
              <w:autoSpaceDN w:val="0"/>
              <w:adjustRightInd w:val="0"/>
              <w:rPr>
                <w:rFonts w:ascii="Times New Roman" w:hAnsi="Times New Roman" w:cs="Times New Roman"/>
                <w:b/>
              </w:rPr>
            </w:pPr>
            <w:r w:rsidRPr="004A356B">
              <w:rPr>
                <w:rFonts w:ascii="Times New Roman" w:hAnsi="Times New Roman" w:cs="Times New Roman"/>
                <w:b/>
              </w:rPr>
              <w:lastRenderedPageBreak/>
              <w:t>Обязательства сторон по выполнению мероприятий по технологическому присоединению распределяются следующим образом:</w:t>
            </w:r>
          </w:p>
          <w:p w:rsidR="00EA50BA" w:rsidRPr="004A356B" w:rsidRDefault="00EA50BA" w:rsidP="00D66D11">
            <w:pPr>
              <w:autoSpaceDE w:val="0"/>
              <w:autoSpaceDN w:val="0"/>
              <w:adjustRightInd w:val="0"/>
              <w:rPr>
                <w:rFonts w:ascii="Times New Roman" w:hAnsi="Times New Roman" w:cs="Times New Roman"/>
              </w:rPr>
            </w:pPr>
            <w:r w:rsidRPr="004A356B">
              <w:rPr>
                <w:rFonts w:ascii="Times New Roman" w:hAnsi="Times New Roman" w:cs="Times New Roman"/>
              </w:rPr>
              <w:t xml:space="preserve">- </w:t>
            </w:r>
            <w:r w:rsidRPr="004A356B">
              <w:rPr>
                <w:rFonts w:ascii="Times New Roman" w:hAnsi="Times New Roman" w:cs="Times New Roman"/>
                <w:b/>
              </w:rPr>
              <w:t>заявитель</w:t>
            </w:r>
            <w:r w:rsidRPr="004A356B">
              <w:rPr>
                <w:rFonts w:ascii="Times New Roman" w:hAnsi="Times New Roman" w:cs="Times New Roman"/>
              </w:rPr>
              <w:t xml:space="preserve">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EA50BA" w:rsidRPr="004A356B" w:rsidRDefault="00EA50BA" w:rsidP="00D66D11">
            <w:pPr>
              <w:autoSpaceDE w:val="0"/>
              <w:autoSpaceDN w:val="0"/>
              <w:adjustRightInd w:val="0"/>
              <w:rPr>
                <w:rFonts w:ascii="Times New Roman" w:eastAsia="Times New Roman" w:hAnsi="Times New Roman" w:cs="Times New Roman"/>
                <w:lang w:eastAsia="ru-RU"/>
              </w:rPr>
            </w:pPr>
            <w:r w:rsidRPr="004A356B">
              <w:rPr>
                <w:rFonts w:ascii="Times New Roman" w:hAnsi="Times New Roman" w:cs="Times New Roman"/>
              </w:rPr>
              <w:t xml:space="preserve">- </w:t>
            </w:r>
            <w:r w:rsidRPr="004A356B">
              <w:rPr>
                <w:rFonts w:ascii="Times New Roman" w:hAnsi="Times New Roman" w:cs="Times New Roman"/>
                <w:b/>
              </w:rPr>
              <w:t>сетевая организация</w:t>
            </w:r>
            <w:r w:rsidRPr="004A356B">
              <w:rPr>
                <w:rFonts w:ascii="Times New Roman" w:hAnsi="Times New Roman" w:cs="Times New Roman"/>
              </w:rPr>
              <w:t xml:space="preserve">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tc>
        <w:tc>
          <w:tcPr>
            <w:tcW w:w="3686" w:type="dxa"/>
          </w:tcPr>
          <w:p w:rsidR="00EA50BA" w:rsidRPr="004A356B" w:rsidRDefault="00EA50BA" w:rsidP="00D66D11">
            <w:pPr>
              <w:autoSpaceDE w:val="0"/>
              <w:autoSpaceDN w:val="0"/>
              <w:adjustRightInd w:val="0"/>
              <w:rPr>
                <w:rFonts w:ascii="Times New Roman" w:eastAsia="Times New Roman" w:hAnsi="Times New Roman" w:cs="Times New Roman"/>
                <w:lang w:eastAsia="ru-RU"/>
              </w:rPr>
            </w:pPr>
          </w:p>
        </w:tc>
        <w:tc>
          <w:tcPr>
            <w:tcW w:w="2268" w:type="dxa"/>
          </w:tcPr>
          <w:p w:rsidR="00EA50BA" w:rsidRPr="004A356B" w:rsidRDefault="00EA50BA" w:rsidP="00D66D11">
            <w:pPr>
              <w:autoSpaceDE w:val="0"/>
              <w:autoSpaceDN w:val="0"/>
              <w:adjustRightInd w:val="0"/>
              <w:rPr>
                <w:rFonts w:ascii="Times New Roman" w:hAnsi="Times New Roman" w:cs="Times New Roman"/>
              </w:rPr>
            </w:pPr>
            <w:r w:rsidRPr="004A356B">
              <w:rPr>
                <w:rFonts w:ascii="Times New Roman" w:hAnsi="Times New Roman" w:cs="Times New Roman"/>
              </w:rPr>
              <w:t>В соответствии с условиями договора и техническими условиями к  нему.</w:t>
            </w:r>
          </w:p>
        </w:tc>
        <w:tc>
          <w:tcPr>
            <w:tcW w:w="1842" w:type="dxa"/>
          </w:tcPr>
          <w:p w:rsidR="00EA50BA" w:rsidRPr="004A356B" w:rsidRDefault="00EA50BA" w:rsidP="00D66D11">
            <w:pPr>
              <w:autoSpaceDE w:val="0"/>
              <w:autoSpaceDN w:val="0"/>
              <w:adjustRightInd w:val="0"/>
              <w:ind w:left="-16" w:hanging="16"/>
              <w:rPr>
                <w:rFonts w:ascii="Times New Roman" w:hAnsi="Times New Roman" w:cs="Times New Roman"/>
              </w:rPr>
            </w:pPr>
            <w:r w:rsidRPr="004A356B">
              <w:rPr>
                <w:rFonts w:ascii="Times New Roman" w:hAnsi="Times New Roman" w:cs="Times New Roman"/>
              </w:rPr>
              <w:t xml:space="preserve">Пункт 18 Правил </w:t>
            </w:r>
          </w:p>
        </w:tc>
      </w:tr>
      <w:tr w:rsidR="00EA50BA" w:rsidRPr="004A356B" w:rsidTr="004559C3">
        <w:tc>
          <w:tcPr>
            <w:tcW w:w="421" w:type="dxa"/>
          </w:tcPr>
          <w:p w:rsidR="00EA50BA" w:rsidRPr="004A356B" w:rsidRDefault="00EA50BA" w:rsidP="00176D05">
            <w:pPr>
              <w:jc w:val="both"/>
              <w:outlineLvl w:val="0"/>
              <w:rPr>
                <w:rFonts w:ascii="Times New Roman" w:hAnsi="Times New Roman" w:cs="Times New Roman"/>
                <w:b/>
                <w:color w:val="0033CC"/>
                <w:sz w:val="24"/>
                <w:szCs w:val="24"/>
              </w:rPr>
            </w:pPr>
          </w:p>
        </w:tc>
        <w:tc>
          <w:tcPr>
            <w:tcW w:w="2127" w:type="dxa"/>
          </w:tcPr>
          <w:p w:rsidR="00EA50BA" w:rsidRPr="004A356B" w:rsidRDefault="00EA50BA" w:rsidP="00176D05">
            <w:pPr>
              <w:outlineLvl w:val="0"/>
              <w:rPr>
                <w:rFonts w:ascii="Times New Roman" w:hAnsi="Times New Roman" w:cs="Times New Roman"/>
                <w:b/>
              </w:rPr>
            </w:pPr>
          </w:p>
        </w:tc>
        <w:tc>
          <w:tcPr>
            <w:tcW w:w="4393" w:type="dxa"/>
          </w:tcPr>
          <w:p w:rsidR="00EA50BA" w:rsidRPr="004A356B" w:rsidRDefault="00EA50BA" w:rsidP="00D66D11">
            <w:pPr>
              <w:autoSpaceDE w:val="0"/>
              <w:autoSpaceDN w:val="0"/>
              <w:adjustRightInd w:val="0"/>
              <w:rPr>
                <w:rFonts w:ascii="Times New Roman" w:hAnsi="Times New Roman" w:cs="Times New Roman"/>
              </w:rPr>
            </w:pPr>
            <w:r w:rsidRPr="00A4384B">
              <w:rPr>
                <w:rFonts w:ascii="Times New Roman" w:eastAsia="Times New Roman" w:hAnsi="Times New Roman" w:cs="Times New Roman"/>
                <w:bCs/>
                <w:lang w:eastAsia="ru-RU"/>
              </w:rPr>
              <w:t>4.2.</w:t>
            </w:r>
            <w:r w:rsidRPr="004A356B">
              <w:rPr>
                <w:rFonts w:ascii="Times New Roman" w:eastAsia="Times New Roman" w:hAnsi="Times New Roman" w:cs="Times New Roman"/>
                <w:lang w:eastAsia="ru-RU"/>
              </w:rPr>
              <w:t xml:space="preserve"> </w:t>
            </w:r>
            <w:r w:rsidRPr="004A356B">
              <w:rPr>
                <w:rFonts w:ascii="Times New Roman" w:hAnsi="Times New Roman" w:cs="Times New Roman"/>
              </w:rPr>
              <w:t>Выполнение заявителем мероприятий, предусмотренных договором и техническими  условиями к договору.</w:t>
            </w:r>
          </w:p>
          <w:p w:rsidR="00EA50BA" w:rsidRPr="004A356B" w:rsidRDefault="00EA50BA" w:rsidP="00D66D11">
            <w:pPr>
              <w:autoSpaceDE w:val="0"/>
              <w:autoSpaceDN w:val="0"/>
              <w:adjustRightInd w:val="0"/>
              <w:rPr>
                <w:rFonts w:ascii="Times New Roman" w:eastAsia="Times New Roman" w:hAnsi="Times New Roman" w:cs="Times New Roman"/>
                <w:lang w:eastAsia="ru-RU"/>
              </w:rPr>
            </w:pPr>
            <w:r w:rsidRPr="004A356B">
              <w:rPr>
                <w:rFonts w:ascii="Times New Roman" w:eastAsia="Times New Roman" w:hAnsi="Times New Roman" w:cs="Times New Roman"/>
                <w:lang w:eastAsia="ru-RU"/>
              </w:rPr>
              <w:t xml:space="preserve">      </w:t>
            </w:r>
          </w:p>
        </w:tc>
        <w:tc>
          <w:tcPr>
            <w:tcW w:w="3686" w:type="dxa"/>
          </w:tcPr>
          <w:p w:rsidR="00EA50BA" w:rsidRPr="004A356B" w:rsidRDefault="00EA50BA" w:rsidP="00D66D11">
            <w:pPr>
              <w:autoSpaceDE w:val="0"/>
              <w:autoSpaceDN w:val="0"/>
              <w:adjustRightInd w:val="0"/>
              <w:rPr>
                <w:rFonts w:ascii="Times New Roman" w:eastAsia="Times New Roman" w:hAnsi="Times New Roman" w:cs="Times New Roman"/>
                <w:lang w:eastAsia="ru-RU"/>
              </w:rPr>
            </w:pPr>
          </w:p>
        </w:tc>
        <w:tc>
          <w:tcPr>
            <w:tcW w:w="2268" w:type="dxa"/>
          </w:tcPr>
          <w:p w:rsidR="00EA50BA" w:rsidRPr="004A356B" w:rsidRDefault="00EA50BA" w:rsidP="00D66D11">
            <w:pPr>
              <w:autoSpaceDE w:val="0"/>
              <w:autoSpaceDN w:val="0"/>
              <w:adjustRightInd w:val="0"/>
              <w:rPr>
                <w:rFonts w:ascii="Times New Roman" w:hAnsi="Times New Roman" w:cs="Times New Roman"/>
              </w:rPr>
            </w:pPr>
            <w:r w:rsidRPr="004A356B">
              <w:rPr>
                <w:rFonts w:ascii="Times New Roman" w:hAnsi="Times New Roman" w:cs="Times New Roman"/>
              </w:rPr>
              <w:t>В соответствии с условиями договора и техническими условиями к нему.</w:t>
            </w:r>
          </w:p>
        </w:tc>
        <w:tc>
          <w:tcPr>
            <w:tcW w:w="1842" w:type="dxa"/>
          </w:tcPr>
          <w:p w:rsidR="00EA50BA" w:rsidRPr="004A356B" w:rsidRDefault="00EA50BA" w:rsidP="00D66D11">
            <w:pPr>
              <w:autoSpaceDE w:val="0"/>
              <w:autoSpaceDN w:val="0"/>
              <w:adjustRightInd w:val="0"/>
              <w:ind w:left="-16" w:hanging="16"/>
              <w:rPr>
                <w:rFonts w:ascii="Times New Roman" w:eastAsia="Times New Roman" w:hAnsi="Times New Roman" w:cs="Times New Roman"/>
                <w:lang w:eastAsia="ru-RU"/>
              </w:rPr>
            </w:pPr>
            <w:r w:rsidRPr="004A356B">
              <w:rPr>
                <w:rFonts w:ascii="Times New Roman" w:eastAsia="Times New Roman" w:hAnsi="Times New Roman" w:cs="Times New Roman"/>
                <w:lang w:eastAsia="ru-RU"/>
              </w:rPr>
              <w:t>Пункт 18</w:t>
            </w:r>
          </w:p>
          <w:p w:rsidR="00EA50BA" w:rsidRPr="004A356B" w:rsidRDefault="00EA50BA" w:rsidP="00D66D11">
            <w:pPr>
              <w:autoSpaceDE w:val="0"/>
              <w:autoSpaceDN w:val="0"/>
              <w:adjustRightInd w:val="0"/>
              <w:ind w:left="-16" w:hanging="16"/>
              <w:rPr>
                <w:rFonts w:ascii="Times New Roman" w:eastAsia="Times New Roman" w:hAnsi="Times New Roman" w:cs="Times New Roman"/>
                <w:lang w:eastAsia="ru-RU"/>
              </w:rPr>
            </w:pPr>
          </w:p>
        </w:tc>
      </w:tr>
      <w:tr w:rsidR="00EA50BA" w:rsidRPr="004A356B" w:rsidTr="004559C3">
        <w:tc>
          <w:tcPr>
            <w:tcW w:w="421" w:type="dxa"/>
          </w:tcPr>
          <w:p w:rsidR="00EA50BA" w:rsidRPr="004A356B" w:rsidRDefault="00EA50BA" w:rsidP="00176D05">
            <w:pPr>
              <w:jc w:val="both"/>
              <w:outlineLvl w:val="0"/>
              <w:rPr>
                <w:rFonts w:ascii="Times New Roman" w:hAnsi="Times New Roman" w:cs="Times New Roman"/>
                <w:b/>
                <w:color w:val="0033CC"/>
                <w:sz w:val="24"/>
                <w:szCs w:val="24"/>
              </w:rPr>
            </w:pPr>
          </w:p>
        </w:tc>
        <w:tc>
          <w:tcPr>
            <w:tcW w:w="2127" w:type="dxa"/>
          </w:tcPr>
          <w:p w:rsidR="00EA50BA" w:rsidRPr="004A356B" w:rsidRDefault="00EA50BA" w:rsidP="00176D05">
            <w:pPr>
              <w:outlineLvl w:val="0"/>
              <w:rPr>
                <w:rFonts w:ascii="Times New Roman" w:hAnsi="Times New Roman" w:cs="Times New Roman"/>
                <w:b/>
              </w:rPr>
            </w:pPr>
          </w:p>
        </w:tc>
        <w:tc>
          <w:tcPr>
            <w:tcW w:w="4393" w:type="dxa"/>
          </w:tcPr>
          <w:p w:rsidR="00EA50BA" w:rsidRPr="004A356B" w:rsidRDefault="00EA50BA" w:rsidP="00D66D11">
            <w:pPr>
              <w:autoSpaceDE w:val="0"/>
              <w:autoSpaceDN w:val="0"/>
              <w:adjustRightInd w:val="0"/>
              <w:rPr>
                <w:rFonts w:ascii="Times New Roman" w:eastAsia="Times New Roman" w:hAnsi="Times New Roman" w:cs="Times New Roman"/>
                <w:b/>
                <w:bCs/>
                <w:lang w:eastAsia="ru-RU"/>
              </w:rPr>
            </w:pPr>
            <w:r w:rsidRPr="00A4384B">
              <w:rPr>
                <w:rFonts w:ascii="Times New Roman" w:eastAsia="Times New Roman" w:hAnsi="Times New Roman" w:cs="Times New Roman"/>
                <w:bCs/>
                <w:lang w:eastAsia="ru-RU"/>
              </w:rPr>
              <w:t>4.3.</w:t>
            </w:r>
            <w:r w:rsidRPr="004A356B">
              <w:rPr>
                <w:rFonts w:ascii="Times New Roman" w:eastAsia="Times New Roman" w:hAnsi="Times New Roman" w:cs="Times New Roman"/>
                <w:b/>
                <w:bCs/>
                <w:lang w:eastAsia="ru-RU"/>
              </w:rPr>
              <w:t xml:space="preserve"> </w:t>
            </w:r>
            <w:r w:rsidRPr="004A356B">
              <w:rPr>
                <w:rFonts w:ascii="Times New Roman" w:eastAsia="Times New Roman" w:hAnsi="Times New Roman" w:cs="Times New Roman"/>
                <w:lang w:eastAsia="ru-RU"/>
              </w:rPr>
              <w:t>Предоставление (</w:t>
            </w:r>
            <w:r w:rsidRPr="004A356B">
              <w:rPr>
                <w:rFonts w:ascii="Times New Roman" w:hAnsi="Times New Roman" w:cs="Times New Roman"/>
              </w:rPr>
              <w:t>направление) заявителем в сетевую организацию уведомления о выполнении технических условий с приложением необходимых документов</w:t>
            </w:r>
            <w:r w:rsidR="00955E16">
              <w:rPr>
                <w:rFonts w:ascii="Times New Roman" w:hAnsi="Times New Roman" w:cs="Times New Roman"/>
              </w:rPr>
              <w:t>.</w:t>
            </w:r>
            <w:r w:rsidR="00D25F08">
              <w:rPr>
                <w:rFonts w:ascii="Times New Roman" w:hAnsi="Times New Roman" w:cs="Times New Roman"/>
              </w:rPr>
              <w:t xml:space="preserve"> </w:t>
            </w:r>
          </w:p>
          <w:p w:rsidR="00EA50BA" w:rsidRPr="004A356B" w:rsidRDefault="00EA50BA" w:rsidP="00D66D11">
            <w:pPr>
              <w:autoSpaceDE w:val="0"/>
              <w:autoSpaceDN w:val="0"/>
              <w:adjustRightInd w:val="0"/>
              <w:rPr>
                <w:rFonts w:ascii="Times New Roman" w:eastAsia="Times New Roman" w:hAnsi="Times New Roman" w:cs="Times New Roman"/>
                <w:b/>
                <w:bCs/>
                <w:lang w:eastAsia="ru-RU"/>
              </w:rPr>
            </w:pPr>
          </w:p>
        </w:tc>
        <w:tc>
          <w:tcPr>
            <w:tcW w:w="3686" w:type="dxa"/>
          </w:tcPr>
          <w:p w:rsidR="00EA50BA" w:rsidRPr="004A356B" w:rsidRDefault="00EA50BA" w:rsidP="00D66D11">
            <w:pPr>
              <w:autoSpaceDE w:val="0"/>
              <w:autoSpaceDN w:val="0"/>
              <w:adjustRightInd w:val="0"/>
              <w:rPr>
                <w:rFonts w:ascii="Times New Roman" w:hAnsi="Times New Roman" w:cs="Times New Roman"/>
              </w:rPr>
            </w:pPr>
            <w:r w:rsidRPr="004A356B">
              <w:rPr>
                <w:rFonts w:ascii="Times New Roman" w:hAnsi="Times New Roman" w:cs="Times New Roman"/>
              </w:rPr>
              <w:t>Письменная форма уведомления о выполнении технических условий с приложением следующих документов:</w:t>
            </w:r>
          </w:p>
          <w:p w:rsidR="00EA50BA" w:rsidRDefault="00EA50BA" w:rsidP="00D66D11">
            <w:pPr>
              <w:autoSpaceDE w:val="0"/>
              <w:autoSpaceDN w:val="0"/>
              <w:adjustRightInd w:val="0"/>
              <w:rPr>
                <w:rFonts w:ascii="Times New Roman" w:hAnsi="Times New Roman" w:cs="Times New Roman"/>
              </w:rPr>
            </w:pPr>
            <w:r w:rsidRPr="004A356B">
              <w:rPr>
                <w:rFonts w:ascii="Times New Roman" w:hAnsi="Times New Roman" w:cs="Times New Roman"/>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EA50BA" w:rsidRPr="004A356B" w:rsidRDefault="00EA50BA" w:rsidP="00D66D11">
            <w:pPr>
              <w:autoSpaceDE w:val="0"/>
              <w:autoSpaceDN w:val="0"/>
              <w:adjustRightInd w:val="0"/>
              <w:rPr>
                <w:rFonts w:ascii="Times New Roman" w:hAnsi="Times New Roman" w:cs="Times New Roman"/>
              </w:rPr>
            </w:pPr>
            <w:proofErr w:type="gramStart"/>
            <w:r>
              <w:rPr>
                <w:rFonts w:ascii="Times New Roman" w:hAnsi="Times New Roman" w:cs="Times New Roman"/>
              </w:rPr>
              <w:t xml:space="preserve">б) </w:t>
            </w:r>
            <w:r w:rsidRPr="00EA50BA">
              <w:rPr>
                <w:rFonts w:ascii="Times New Roman" w:hAnsi="Times New Roman" w:cs="Times New Roman"/>
              </w:rPr>
              <w:t xml:space="preserve">копии разделов проектной документации, предусматривающих технические решения, обеспечивающие выполнение </w:t>
            </w:r>
            <w:r w:rsidRPr="00EA50BA">
              <w:rPr>
                <w:rFonts w:ascii="Times New Roman" w:hAnsi="Times New Roman" w:cs="Times New Roman"/>
              </w:rPr>
              <w:lastRenderedPageBreak/>
              <w:t>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w:t>
            </w:r>
            <w:proofErr w:type="gramEnd"/>
            <w:r w:rsidRPr="00EA50BA">
              <w:rPr>
                <w:rFonts w:ascii="Times New Roman" w:hAnsi="Times New Roman" w:cs="Times New Roman"/>
              </w:rPr>
              <w:t xml:space="preserve">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A50BA" w:rsidRPr="004A356B" w:rsidRDefault="00EA50BA" w:rsidP="00D66D11">
            <w:pPr>
              <w:autoSpaceDE w:val="0"/>
              <w:autoSpaceDN w:val="0"/>
              <w:adjustRightInd w:val="0"/>
              <w:rPr>
                <w:rFonts w:ascii="Times New Roman" w:hAnsi="Times New Roman" w:cs="Times New Roman"/>
              </w:rPr>
            </w:pPr>
            <w:r w:rsidRPr="004A356B">
              <w:rPr>
                <w:rFonts w:ascii="Times New Roman" w:hAnsi="Times New Roman" w:cs="Times New Roman"/>
              </w:rPr>
              <w:t>в) документы, содержащие информацию о результатах проведения пусконаладочных работ, приемо-сдаточных и иных испытаний;</w:t>
            </w:r>
          </w:p>
          <w:p w:rsidR="00EA50BA" w:rsidRPr="004A356B" w:rsidRDefault="00EA50BA" w:rsidP="00D66D11">
            <w:pPr>
              <w:autoSpaceDE w:val="0"/>
              <w:autoSpaceDN w:val="0"/>
              <w:adjustRightInd w:val="0"/>
              <w:rPr>
                <w:rFonts w:ascii="Times New Roman" w:hAnsi="Times New Roman" w:cs="Times New Roman"/>
              </w:rPr>
            </w:pPr>
            <w:r w:rsidRPr="004A356B">
              <w:rPr>
                <w:rFonts w:ascii="Times New Roman" w:hAnsi="Times New Roman" w:cs="Times New Roman"/>
              </w:rPr>
              <w:t>г) нормальные (временные нормальные) схемы электрических соеди</w:t>
            </w:r>
            <w:r>
              <w:rPr>
                <w:rFonts w:ascii="Times New Roman" w:hAnsi="Times New Roman" w:cs="Times New Roman"/>
              </w:rPr>
              <w:t>нений объекта электроэнергетики, в том числе однолинейная схема электрических соединений (электроустановки).</w:t>
            </w:r>
          </w:p>
          <w:p w:rsidR="00EA50BA" w:rsidRDefault="00EA50BA" w:rsidP="00D66D11">
            <w:pPr>
              <w:autoSpaceDE w:val="0"/>
              <w:autoSpaceDN w:val="0"/>
              <w:adjustRightInd w:val="0"/>
              <w:rPr>
                <w:rFonts w:ascii="Times New Roman" w:hAnsi="Times New Roman" w:cs="Times New Roman"/>
                <w:i/>
              </w:rPr>
            </w:pPr>
            <w:r w:rsidRPr="004A356B">
              <w:rPr>
                <w:rFonts w:ascii="Times New Roman" w:hAnsi="Times New Roman" w:cs="Times New Roman"/>
              </w:rPr>
              <w:t>*</w:t>
            </w:r>
            <w:r w:rsidRPr="004A356B">
              <w:rPr>
                <w:rFonts w:ascii="Times New Roman" w:hAnsi="Times New Roman" w:cs="Times New Roman"/>
                <w:i/>
              </w:rPr>
              <w:t xml:space="preserve">Документы, указанные в </w:t>
            </w:r>
            <w:hyperlink r:id="rId8" w:history="1">
              <w:r w:rsidRPr="008C5F76">
                <w:rPr>
                  <w:rStyle w:val="af5"/>
                  <w:rFonts w:ascii="Times New Roman" w:hAnsi="Times New Roman" w:cs="Times New Roman"/>
                  <w:i/>
                  <w:color w:val="008582"/>
                </w:rPr>
                <w:t>пунктах "в"</w:t>
              </w:r>
            </w:hyperlink>
            <w:r w:rsidRPr="008C5F76">
              <w:rPr>
                <w:rFonts w:ascii="Times New Roman" w:hAnsi="Times New Roman" w:cs="Times New Roman"/>
                <w:i/>
                <w:color w:val="008582"/>
              </w:rPr>
              <w:t xml:space="preserve"> </w:t>
            </w:r>
            <w:r w:rsidRPr="004A356B">
              <w:rPr>
                <w:rFonts w:ascii="Times New Roman" w:hAnsi="Times New Roman" w:cs="Times New Roman"/>
                <w:i/>
              </w:rPr>
              <w:t xml:space="preserve">и </w:t>
            </w:r>
            <w:hyperlink r:id="rId9" w:history="1">
              <w:r w:rsidRPr="008C5F76">
                <w:rPr>
                  <w:rStyle w:val="af5"/>
                  <w:rFonts w:ascii="Times New Roman" w:hAnsi="Times New Roman" w:cs="Times New Roman"/>
                  <w:i/>
                  <w:color w:val="008582"/>
                </w:rPr>
                <w:t>"г"</w:t>
              </w:r>
              <w:r w:rsidRPr="004A356B">
                <w:rPr>
                  <w:rStyle w:val="af5"/>
                  <w:rFonts w:ascii="Times New Roman" w:hAnsi="Times New Roman" w:cs="Times New Roman"/>
                  <w:i/>
                  <w:color w:val="0000FF"/>
                </w:rPr>
                <w:t xml:space="preserve"> </w:t>
              </w:r>
            </w:hyperlink>
            <w:r w:rsidRPr="004A356B">
              <w:rPr>
                <w:rFonts w:ascii="Times New Roman" w:hAnsi="Times New Roman" w:cs="Times New Roman"/>
                <w:i/>
              </w:rPr>
              <w:t xml:space="preserve">не требуются для представления заявителями, электрохозяйство которых включает в себя только вводное </w:t>
            </w:r>
            <w:r w:rsidRPr="004A356B">
              <w:rPr>
                <w:rFonts w:ascii="Times New Roman" w:hAnsi="Times New Roman" w:cs="Times New Roman"/>
                <w:i/>
              </w:rPr>
              <w:lastRenderedPageBreak/>
              <w:t>устройство напряжением до 1000</w:t>
            </w:r>
            <w:proofErr w:type="gramStart"/>
            <w:r w:rsidRPr="004A356B">
              <w:rPr>
                <w:rFonts w:ascii="Times New Roman" w:hAnsi="Times New Roman" w:cs="Times New Roman"/>
                <w:i/>
              </w:rPr>
              <w:t xml:space="preserve"> В</w:t>
            </w:r>
            <w:proofErr w:type="gramEnd"/>
            <w:r w:rsidRPr="004A356B">
              <w:rPr>
                <w:rFonts w:ascii="Times New Roman" w:hAnsi="Times New Roman" w:cs="Times New Roman"/>
                <w:i/>
              </w:rPr>
              <w:t>, осветительные установки, переносное электрооборудование и энергопринимающие устройства номинальным напряжением не выше 380 В.</w:t>
            </w:r>
          </w:p>
          <w:p w:rsidR="00D25F08" w:rsidRPr="004A356B" w:rsidRDefault="00D25F08" w:rsidP="00924572">
            <w:pPr>
              <w:autoSpaceDE w:val="0"/>
              <w:autoSpaceDN w:val="0"/>
              <w:adjustRightInd w:val="0"/>
              <w:rPr>
                <w:rFonts w:ascii="Times New Roman" w:eastAsia="Times New Roman" w:hAnsi="Times New Roman" w:cs="Times New Roman"/>
                <w:lang w:eastAsia="ru-RU"/>
              </w:rPr>
            </w:pPr>
          </w:p>
        </w:tc>
        <w:tc>
          <w:tcPr>
            <w:tcW w:w="2268" w:type="dxa"/>
          </w:tcPr>
          <w:p w:rsidR="00EA50BA" w:rsidRPr="004A356B" w:rsidRDefault="00EA50BA" w:rsidP="00D66D11">
            <w:pPr>
              <w:autoSpaceDE w:val="0"/>
              <w:autoSpaceDN w:val="0"/>
              <w:adjustRightInd w:val="0"/>
              <w:rPr>
                <w:rFonts w:ascii="Times New Roman" w:hAnsi="Times New Roman" w:cs="Times New Roman"/>
              </w:rPr>
            </w:pPr>
            <w:r w:rsidRPr="004A356B">
              <w:rPr>
                <w:rFonts w:ascii="Times New Roman" w:hAnsi="Times New Roman" w:cs="Times New Roman"/>
              </w:rPr>
              <w:lastRenderedPageBreak/>
              <w:t>После выполнения заявителем технических условий.</w:t>
            </w:r>
            <w:r w:rsidR="00F921D3">
              <w:rPr>
                <w:rFonts w:ascii="Times New Roman" w:hAnsi="Times New Roman" w:cs="Times New Roman"/>
              </w:rPr>
              <w:t xml:space="preserve"> </w:t>
            </w:r>
            <w:r w:rsidR="00F921D3" w:rsidRPr="004A356B">
              <w:rPr>
                <w:rFonts w:ascii="Times New Roman" w:hAnsi="Times New Roman" w:cs="Times New Roman"/>
              </w:rPr>
              <w:t>В соответствии с условиями договора и техническими условиями к нему.</w:t>
            </w:r>
          </w:p>
        </w:tc>
        <w:tc>
          <w:tcPr>
            <w:tcW w:w="1842" w:type="dxa"/>
          </w:tcPr>
          <w:p w:rsidR="00EA50BA" w:rsidRPr="004A356B" w:rsidRDefault="00EA50BA" w:rsidP="00D66D11">
            <w:pPr>
              <w:autoSpaceDE w:val="0"/>
              <w:autoSpaceDN w:val="0"/>
              <w:adjustRightInd w:val="0"/>
              <w:ind w:left="-16" w:hanging="16"/>
              <w:rPr>
                <w:rFonts w:ascii="Times New Roman" w:eastAsia="Times New Roman" w:hAnsi="Times New Roman" w:cs="Times New Roman"/>
                <w:lang w:eastAsia="ru-RU"/>
              </w:rPr>
            </w:pPr>
            <w:r w:rsidRPr="004A356B">
              <w:rPr>
                <w:rFonts w:ascii="Times New Roman" w:hAnsi="Times New Roman" w:cs="Times New Roman"/>
              </w:rPr>
              <w:t xml:space="preserve">Пункты 85, 86 Правил </w:t>
            </w:r>
          </w:p>
        </w:tc>
      </w:tr>
      <w:tr w:rsidR="00D25F08" w:rsidRPr="004A356B" w:rsidTr="004559C3">
        <w:tc>
          <w:tcPr>
            <w:tcW w:w="421" w:type="dxa"/>
          </w:tcPr>
          <w:p w:rsidR="00D25F08" w:rsidRPr="00A4384B" w:rsidRDefault="00D25F08" w:rsidP="00D66D11">
            <w:pPr>
              <w:jc w:val="both"/>
              <w:outlineLvl w:val="0"/>
              <w:rPr>
                <w:rFonts w:ascii="Times New Roman" w:hAnsi="Times New Roman" w:cs="Times New Roman"/>
                <w:sz w:val="24"/>
                <w:szCs w:val="24"/>
              </w:rPr>
            </w:pPr>
          </w:p>
        </w:tc>
        <w:tc>
          <w:tcPr>
            <w:tcW w:w="2127" w:type="dxa"/>
          </w:tcPr>
          <w:p w:rsidR="00D25F08" w:rsidRPr="004A356B" w:rsidRDefault="00D25F08" w:rsidP="00D66D11">
            <w:pPr>
              <w:outlineLvl w:val="0"/>
              <w:rPr>
                <w:rFonts w:ascii="Times New Roman" w:hAnsi="Times New Roman" w:cs="Times New Roman"/>
              </w:rPr>
            </w:pPr>
          </w:p>
        </w:tc>
        <w:tc>
          <w:tcPr>
            <w:tcW w:w="4393" w:type="dxa"/>
          </w:tcPr>
          <w:p w:rsidR="00312B85" w:rsidRPr="004A356B" w:rsidRDefault="00924572" w:rsidP="00312B85">
            <w:pPr>
              <w:autoSpaceDE w:val="0"/>
              <w:autoSpaceDN w:val="0"/>
              <w:adjustRightInd w:val="0"/>
              <w:rPr>
                <w:rFonts w:ascii="Times New Roman" w:eastAsia="Calibri" w:hAnsi="Times New Roman" w:cs="Times New Roman"/>
              </w:rPr>
            </w:pPr>
            <w:r>
              <w:rPr>
                <w:rFonts w:ascii="Times New Roman" w:eastAsia="Times New Roman" w:hAnsi="Times New Roman" w:cs="Times New Roman"/>
                <w:lang w:eastAsia="ru-RU"/>
              </w:rPr>
              <w:t xml:space="preserve">4.4. </w:t>
            </w:r>
            <w:r w:rsidR="00D25F08">
              <w:rPr>
                <w:rFonts w:ascii="Times New Roman" w:eastAsia="Times New Roman" w:hAnsi="Times New Roman" w:cs="Times New Roman"/>
                <w:lang w:eastAsia="ru-RU"/>
              </w:rPr>
              <w:t>После п</w:t>
            </w:r>
            <w:r w:rsidR="00D25F08" w:rsidRPr="004A356B">
              <w:rPr>
                <w:rFonts w:ascii="Times New Roman" w:eastAsia="Times New Roman" w:hAnsi="Times New Roman" w:cs="Times New Roman"/>
                <w:lang w:eastAsia="ru-RU"/>
              </w:rPr>
              <w:t>редоставлени</w:t>
            </w:r>
            <w:r w:rsidR="00D25F08">
              <w:rPr>
                <w:rFonts w:ascii="Times New Roman" w:eastAsia="Times New Roman" w:hAnsi="Times New Roman" w:cs="Times New Roman"/>
                <w:lang w:eastAsia="ru-RU"/>
              </w:rPr>
              <w:t>я</w:t>
            </w:r>
            <w:r w:rsidR="00D25F08" w:rsidRPr="004A356B">
              <w:rPr>
                <w:rFonts w:ascii="Times New Roman" w:eastAsia="Times New Roman" w:hAnsi="Times New Roman" w:cs="Times New Roman"/>
                <w:lang w:eastAsia="ru-RU"/>
              </w:rPr>
              <w:t xml:space="preserve"> (</w:t>
            </w:r>
            <w:r w:rsidR="00D25F08" w:rsidRPr="004A356B">
              <w:rPr>
                <w:rFonts w:ascii="Times New Roman" w:hAnsi="Times New Roman" w:cs="Times New Roman"/>
              </w:rPr>
              <w:t>направлени</w:t>
            </w:r>
            <w:r w:rsidR="0039067A">
              <w:rPr>
                <w:rFonts w:ascii="Times New Roman" w:hAnsi="Times New Roman" w:cs="Times New Roman"/>
              </w:rPr>
              <w:t>я</w:t>
            </w:r>
            <w:r w:rsidR="00D25F08" w:rsidRPr="004A356B">
              <w:rPr>
                <w:rFonts w:ascii="Times New Roman" w:hAnsi="Times New Roman" w:cs="Times New Roman"/>
              </w:rPr>
              <w:t>) заявителем в сетевую организацию уведомления о выполнении</w:t>
            </w:r>
            <w:r w:rsidR="0039067A">
              <w:rPr>
                <w:rFonts w:ascii="Times New Roman" w:hAnsi="Times New Roman" w:cs="Times New Roman"/>
              </w:rPr>
              <w:t xml:space="preserve"> </w:t>
            </w:r>
            <w:r w:rsidR="00D25F08" w:rsidRPr="004A356B">
              <w:rPr>
                <w:rFonts w:ascii="Times New Roman" w:hAnsi="Times New Roman" w:cs="Times New Roman"/>
              </w:rPr>
              <w:t>технических условий</w:t>
            </w:r>
            <w:r>
              <w:rPr>
                <w:rFonts w:ascii="Times New Roman" w:hAnsi="Times New Roman" w:cs="Times New Roman"/>
              </w:rPr>
              <w:t xml:space="preserve">, </w:t>
            </w:r>
            <w:r w:rsidR="00312B85" w:rsidRPr="004A356B">
              <w:rPr>
                <w:rFonts w:ascii="Times New Roman" w:eastAsia="Calibri" w:hAnsi="Times New Roman" w:cs="Times New Roman"/>
              </w:rPr>
              <w:t>Сетевая организация обязана обеспечить приглашение:</w:t>
            </w:r>
          </w:p>
          <w:p w:rsidR="00D25F08" w:rsidRPr="00A4384B" w:rsidRDefault="00312B85" w:rsidP="00312B85">
            <w:pPr>
              <w:autoSpaceDE w:val="0"/>
              <w:autoSpaceDN w:val="0"/>
              <w:adjustRightInd w:val="0"/>
              <w:rPr>
                <w:rFonts w:ascii="Times New Roman" w:eastAsia="Times New Roman" w:hAnsi="Times New Roman" w:cs="Times New Roman"/>
                <w:bCs/>
                <w:lang w:eastAsia="ru-RU"/>
              </w:rPr>
            </w:pPr>
            <w:r w:rsidRPr="004A356B">
              <w:rPr>
                <w:rFonts w:ascii="Times New Roman" w:eastAsia="Calibri" w:hAnsi="Times New Roman" w:cs="Times New Roman"/>
              </w:rPr>
              <w:t xml:space="preserve"> </w:t>
            </w:r>
            <w:proofErr w:type="gramStart"/>
            <w:r w:rsidRPr="004A356B">
              <w:rPr>
                <w:rFonts w:ascii="Times New Roman" w:eastAsia="Calibri" w:hAnsi="Times New Roman" w:cs="Times New Roman"/>
              </w:rPr>
              <w:t>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w:t>
            </w:r>
            <w:proofErr w:type="gramEnd"/>
          </w:p>
        </w:tc>
        <w:tc>
          <w:tcPr>
            <w:tcW w:w="3686" w:type="dxa"/>
          </w:tcPr>
          <w:p w:rsidR="00D25F08" w:rsidRDefault="00924572" w:rsidP="00D66D11">
            <w:pPr>
              <w:autoSpaceDE w:val="0"/>
              <w:autoSpaceDN w:val="0"/>
              <w:adjustRightInd w:val="0"/>
              <w:rPr>
                <w:rFonts w:ascii="Times New Roman" w:hAnsi="Times New Roman" w:cs="Times New Roman"/>
              </w:rPr>
            </w:pPr>
            <w:r>
              <w:rPr>
                <w:rFonts w:ascii="Times New Roman" w:eastAsia="Times New Roman" w:hAnsi="Times New Roman" w:cs="Times New Roman"/>
                <w:lang w:eastAsia="ru-RU"/>
              </w:rPr>
              <w:t xml:space="preserve">Письменная форма </w:t>
            </w:r>
            <w:r>
              <w:rPr>
                <w:rFonts w:ascii="Times New Roman" w:hAnsi="Times New Roman" w:cs="Times New Roman"/>
              </w:rPr>
              <w:t>заявки</w:t>
            </w:r>
            <w:r w:rsidR="00312B85">
              <w:rPr>
                <w:rFonts w:ascii="Times New Roman" w:hAnsi="Times New Roman" w:cs="Times New Roman"/>
              </w:rPr>
              <w:t xml:space="preserve"> (приглашения)</w:t>
            </w:r>
            <w:r>
              <w:rPr>
                <w:rFonts w:ascii="Times New Roman" w:hAnsi="Times New Roman" w:cs="Times New Roman"/>
              </w:rPr>
              <w:t xml:space="preserve"> на осуществление допуска в эксплуатацию прибора учета </w:t>
            </w:r>
            <w:r w:rsidR="00955E16">
              <w:rPr>
                <w:rFonts w:ascii="Times New Roman" w:hAnsi="Times New Roman" w:cs="Times New Roman"/>
              </w:rPr>
              <w:t xml:space="preserve">заявителя </w:t>
            </w:r>
            <w:r>
              <w:rPr>
                <w:rFonts w:ascii="Times New Roman" w:hAnsi="Times New Roman" w:cs="Times New Roman"/>
              </w:rPr>
              <w:t xml:space="preserve">должна содержать: </w:t>
            </w:r>
          </w:p>
          <w:p w:rsidR="0039067A" w:rsidRDefault="0039067A" w:rsidP="0039067A">
            <w:pPr>
              <w:autoSpaceDE w:val="0"/>
              <w:autoSpaceDN w:val="0"/>
              <w:adjustRightInd w:val="0"/>
              <w:rPr>
                <w:rFonts w:ascii="Times New Roman" w:hAnsi="Times New Roman" w:cs="Times New Roman"/>
              </w:rPr>
            </w:pPr>
          </w:p>
          <w:p w:rsidR="0039067A" w:rsidRPr="0039067A" w:rsidRDefault="0039067A" w:rsidP="0039067A">
            <w:pPr>
              <w:pStyle w:val="a3"/>
              <w:numPr>
                <w:ilvl w:val="0"/>
                <w:numId w:val="6"/>
              </w:numPr>
              <w:autoSpaceDE w:val="0"/>
              <w:autoSpaceDN w:val="0"/>
              <w:adjustRightInd w:val="0"/>
              <w:ind w:left="289" w:hanging="284"/>
              <w:rPr>
                <w:rFonts w:ascii="Times New Roman" w:hAnsi="Times New Roman" w:cs="Times New Roman"/>
              </w:rPr>
            </w:pPr>
            <w:r w:rsidRPr="0039067A">
              <w:rPr>
                <w:rFonts w:ascii="Times New Roman" w:hAnsi="Times New Roman" w:cs="Times New Roman"/>
              </w:rPr>
              <w:t>реквизиты заявителя;</w:t>
            </w:r>
          </w:p>
          <w:p w:rsidR="0039067A" w:rsidRPr="0039067A" w:rsidRDefault="0039067A" w:rsidP="0039067A">
            <w:pPr>
              <w:pStyle w:val="a3"/>
              <w:numPr>
                <w:ilvl w:val="0"/>
                <w:numId w:val="6"/>
              </w:numPr>
              <w:autoSpaceDE w:val="0"/>
              <w:autoSpaceDN w:val="0"/>
              <w:adjustRightInd w:val="0"/>
              <w:ind w:left="289" w:hanging="284"/>
              <w:rPr>
                <w:rFonts w:ascii="Times New Roman" w:hAnsi="Times New Roman" w:cs="Times New Roman"/>
              </w:rPr>
            </w:pPr>
            <w:r w:rsidRPr="0039067A">
              <w:rPr>
                <w:rFonts w:ascii="Times New Roman" w:hAnsi="Times New Roman" w:cs="Times New Roman"/>
              </w:rPr>
              <w:t xml:space="preserve">место нахождения энергопринимающих устройств </w:t>
            </w:r>
            <w:r>
              <w:rPr>
                <w:rFonts w:ascii="Times New Roman" w:hAnsi="Times New Roman" w:cs="Times New Roman"/>
              </w:rPr>
              <w:t>заявителя</w:t>
            </w:r>
            <w:r w:rsidRPr="0039067A">
              <w:rPr>
                <w:rFonts w:ascii="Times New Roman" w:hAnsi="Times New Roman" w:cs="Times New Roman"/>
              </w:rPr>
              <w:t>;</w:t>
            </w:r>
          </w:p>
          <w:p w:rsidR="0039067A" w:rsidRPr="0039067A" w:rsidRDefault="0039067A" w:rsidP="0039067A">
            <w:pPr>
              <w:pStyle w:val="a3"/>
              <w:numPr>
                <w:ilvl w:val="0"/>
                <w:numId w:val="6"/>
              </w:numPr>
              <w:autoSpaceDE w:val="0"/>
              <w:autoSpaceDN w:val="0"/>
              <w:adjustRightInd w:val="0"/>
              <w:ind w:left="289" w:hanging="284"/>
              <w:rPr>
                <w:rFonts w:ascii="Times New Roman" w:hAnsi="Times New Roman" w:cs="Times New Roman"/>
              </w:rPr>
            </w:pPr>
            <w:r w:rsidRPr="0039067A">
              <w:rPr>
                <w:rFonts w:ascii="Times New Roman" w:hAnsi="Times New Roman" w:cs="Times New Roman"/>
              </w:rPr>
              <w:t>номер договора энергоснабжения (если такой договор заключен указанным собственником);</w:t>
            </w:r>
          </w:p>
          <w:p w:rsidR="0039067A" w:rsidRPr="0039067A" w:rsidRDefault="0039067A" w:rsidP="0039067A">
            <w:pPr>
              <w:autoSpaceDE w:val="0"/>
              <w:autoSpaceDN w:val="0"/>
              <w:adjustRightInd w:val="0"/>
              <w:rPr>
                <w:rFonts w:ascii="Times New Roman" w:hAnsi="Times New Roman" w:cs="Times New Roman"/>
              </w:rPr>
            </w:pPr>
          </w:p>
          <w:p w:rsidR="0039067A" w:rsidRDefault="0039067A" w:rsidP="0039067A">
            <w:pPr>
              <w:pStyle w:val="a3"/>
              <w:numPr>
                <w:ilvl w:val="0"/>
                <w:numId w:val="6"/>
              </w:numPr>
              <w:autoSpaceDE w:val="0"/>
              <w:autoSpaceDN w:val="0"/>
              <w:adjustRightInd w:val="0"/>
              <w:ind w:left="289" w:hanging="284"/>
              <w:rPr>
                <w:rFonts w:ascii="Times New Roman" w:hAnsi="Times New Roman" w:cs="Times New Roman"/>
              </w:rPr>
            </w:pPr>
            <w:r>
              <w:rPr>
                <w:rFonts w:ascii="Times New Roman" w:hAnsi="Times New Roman" w:cs="Times New Roman"/>
              </w:rPr>
              <w:t xml:space="preserve">предлагаемые </w:t>
            </w:r>
            <w:r w:rsidRPr="0039067A">
              <w:rPr>
                <w:rFonts w:ascii="Times New Roman" w:hAnsi="Times New Roman" w:cs="Times New Roman"/>
                <w:b/>
              </w:rPr>
              <w:t>дата</w:t>
            </w:r>
            <w:r>
              <w:rPr>
                <w:rFonts w:ascii="Times New Roman" w:hAnsi="Times New Roman" w:cs="Times New Roman"/>
              </w:rPr>
              <w:t xml:space="preserve"> и время </w:t>
            </w:r>
            <w:proofErr w:type="gramStart"/>
            <w:r w:rsidRPr="0039067A">
              <w:rPr>
                <w:rFonts w:ascii="Times New Roman" w:hAnsi="Times New Roman" w:cs="Times New Roman"/>
              </w:rPr>
              <w:t>проведения процедуры допуска прибора учета</w:t>
            </w:r>
            <w:proofErr w:type="gramEnd"/>
            <w:r w:rsidRPr="0039067A">
              <w:rPr>
                <w:rFonts w:ascii="Times New Roman" w:hAnsi="Times New Roman" w:cs="Times New Roman"/>
              </w:rPr>
              <w:t xml:space="preserve"> в эксплуатацию, </w:t>
            </w:r>
            <w:r w:rsidRPr="0039067A">
              <w:rPr>
                <w:rFonts w:ascii="Times New Roman" w:hAnsi="Times New Roman" w:cs="Times New Roman"/>
                <w:b/>
              </w:rPr>
              <w:t xml:space="preserve">которая не может быть ранее 5 рабочих дней и позднее 15 </w:t>
            </w:r>
            <w:r w:rsidRPr="0039067A">
              <w:rPr>
                <w:rFonts w:ascii="Times New Roman" w:hAnsi="Times New Roman" w:cs="Times New Roman"/>
              </w:rPr>
              <w:t>рабочих дней со дня направления заявки;</w:t>
            </w:r>
          </w:p>
          <w:p w:rsidR="0039067A" w:rsidRPr="0039067A" w:rsidRDefault="0039067A" w:rsidP="0039067A">
            <w:pPr>
              <w:pStyle w:val="a3"/>
              <w:rPr>
                <w:rFonts w:ascii="Times New Roman" w:hAnsi="Times New Roman" w:cs="Times New Roman"/>
              </w:rPr>
            </w:pPr>
          </w:p>
          <w:p w:rsidR="0039067A" w:rsidRPr="0039067A" w:rsidRDefault="0039067A" w:rsidP="0039067A">
            <w:pPr>
              <w:pStyle w:val="a3"/>
              <w:numPr>
                <w:ilvl w:val="0"/>
                <w:numId w:val="6"/>
              </w:numPr>
              <w:autoSpaceDE w:val="0"/>
              <w:autoSpaceDN w:val="0"/>
              <w:adjustRightInd w:val="0"/>
              <w:ind w:left="289" w:hanging="284"/>
              <w:rPr>
                <w:rFonts w:ascii="Times New Roman" w:hAnsi="Times New Roman" w:cs="Times New Roman"/>
              </w:rPr>
            </w:pPr>
            <w:r w:rsidRPr="0039067A">
              <w:rPr>
                <w:rFonts w:ascii="Times New Roman" w:hAnsi="Times New Roman" w:cs="Times New Roman"/>
              </w:rPr>
              <w:t>контактные данные, включая номер телефона;</w:t>
            </w:r>
          </w:p>
          <w:p w:rsidR="0039067A" w:rsidRDefault="0039067A" w:rsidP="0039067A">
            <w:pPr>
              <w:pStyle w:val="a3"/>
              <w:numPr>
                <w:ilvl w:val="0"/>
                <w:numId w:val="6"/>
              </w:numPr>
              <w:autoSpaceDE w:val="0"/>
              <w:autoSpaceDN w:val="0"/>
              <w:adjustRightInd w:val="0"/>
              <w:ind w:left="289" w:hanging="284"/>
              <w:rPr>
                <w:rFonts w:ascii="Times New Roman" w:hAnsi="Times New Roman" w:cs="Times New Roman"/>
              </w:rPr>
            </w:pPr>
            <w:r w:rsidRPr="0039067A">
              <w:rPr>
                <w:rFonts w:ascii="Times New Roman" w:hAnsi="Times New Roman" w:cs="Times New Roman"/>
              </w:rPr>
              <w:t xml:space="preserve">метрологические характеристики прибора учета и измерительных трансформаторов (при их наличии), в том числе класс </w:t>
            </w:r>
            <w:r w:rsidRPr="0039067A">
              <w:rPr>
                <w:rFonts w:ascii="Times New Roman" w:hAnsi="Times New Roman" w:cs="Times New Roman"/>
              </w:rPr>
              <w:lastRenderedPageBreak/>
              <w:t>точности, тип прибора учета и измерительных трансформаторов (при их наличии)</w:t>
            </w:r>
          </w:p>
          <w:p w:rsidR="00955E16" w:rsidRDefault="00955E16" w:rsidP="00955E16">
            <w:pPr>
              <w:autoSpaceDE w:val="0"/>
              <w:autoSpaceDN w:val="0"/>
              <w:adjustRightInd w:val="0"/>
              <w:rPr>
                <w:rFonts w:ascii="Times New Roman" w:hAnsi="Times New Roman" w:cs="Times New Roman"/>
              </w:rPr>
            </w:pPr>
          </w:p>
          <w:p w:rsidR="00955E16" w:rsidRPr="00955E16" w:rsidRDefault="00955E16" w:rsidP="00955E16">
            <w:pPr>
              <w:autoSpaceDE w:val="0"/>
              <w:autoSpaceDN w:val="0"/>
              <w:adjustRightInd w:val="0"/>
              <w:rPr>
                <w:rFonts w:ascii="Times New Roman" w:hAnsi="Times New Roman" w:cs="Times New Roman"/>
              </w:rPr>
            </w:pPr>
            <w:r>
              <w:rPr>
                <w:rFonts w:ascii="Times New Roman" w:hAnsi="Times New Roman" w:cs="Times New Roman"/>
              </w:rPr>
              <w:t>Способ предоставления заявки должен позволять подтвердить факт ее получения.</w:t>
            </w:r>
          </w:p>
        </w:tc>
        <w:tc>
          <w:tcPr>
            <w:tcW w:w="2268" w:type="dxa"/>
          </w:tcPr>
          <w:p w:rsidR="00D25F08" w:rsidRPr="00A05288" w:rsidRDefault="00955E16" w:rsidP="00D66D11">
            <w:pPr>
              <w:pStyle w:val="ConsPlusNormal"/>
              <w:rPr>
                <w:rFonts w:ascii="Times New Roman" w:hAnsi="Times New Roman" w:cs="Times New Roman"/>
                <w:sz w:val="22"/>
                <w:szCs w:val="22"/>
              </w:rPr>
            </w:pPr>
            <w:r>
              <w:rPr>
                <w:rFonts w:ascii="Times New Roman" w:hAnsi="Times New Roman" w:cs="Times New Roman"/>
                <w:sz w:val="22"/>
                <w:szCs w:val="22"/>
              </w:rPr>
              <w:lastRenderedPageBreak/>
              <w:t>В течение 3х рабочих дней со дня получения уведомления</w:t>
            </w:r>
            <w:r w:rsidR="00810417">
              <w:rPr>
                <w:rFonts w:ascii="Times New Roman" w:hAnsi="Times New Roman" w:cs="Times New Roman"/>
                <w:sz w:val="22"/>
                <w:szCs w:val="22"/>
              </w:rPr>
              <w:t xml:space="preserve"> о выполнении технических условий</w:t>
            </w:r>
            <w:r>
              <w:rPr>
                <w:rFonts w:ascii="Times New Roman" w:hAnsi="Times New Roman" w:cs="Times New Roman"/>
                <w:sz w:val="22"/>
                <w:szCs w:val="22"/>
              </w:rPr>
              <w:t xml:space="preserve"> от заявителя</w:t>
            </w:r>
          </w:p>
        </w:tc>
        <w:tc>
          <w:tcPr>
            <w:tcW w:w="1842" w:type="dxa"/>
          </w:tcPr>
          <w:p w:rsidR="00955E16" w:rsidRPr="004A356B" w:rsidRDefault="00955E16" w:rsidP="00955E16">
            <w:pPr>
              <w:rPr>
                <w:rFonts w:ascii="Times New Roman" w:hAnsi="Times New Roman" w:cs="Times New Roman"/>
              </w:rPr>
            </w:pPr>
            <w:r w:rsidRPr="004A356B">
              <w:rPr>
                <w:rFonts w:ascii="Times New Roman" w:hAnsi="Times New Roman" w:cs="Times New Roman"/>
              </w:rPr>
              <w:t xml:space="preserve">П. </w:t>
            </w:r>
            <w:r w:rsidR="00312B85">
              <w:rPr>
                <w:rFonts w:ascii="Times New Roman" w:hAnsi="Times New Roman" w:cs="Times New Roman"/>
              </w:rPr>
              <w:t>153, 153</w:t>
            </w:r>
            <w:r w:rsidRPr="004A356B">
              <w:rPr>
                <w:rFonts w:ascii="Times New Roman" w:hAnsi="Times New Roman" w:cs="Times New Roman"/>
              </w:rPr>
              <w:t xml:space="preserve">(1),  </w:t>
            </w:r>
          </w:p>
          <w:p w:rsidR="00D25F08" w:rsidRDefault="00312B85" w:rsidP="00312B85">
            <w:pPr>
              <w:autoSpaceDE w:val="0"/>
              <w:autoSpaceDN w:val="0"/>
              <w:adjustRightInd w:val="0"/>
              <w:ind w:left="-16" w:hanging="16"/>
              <w:rPr>
                <w:rFonts w:ascii="Times New Roman" w:hAnsi="Times New Roman" w:cs="Times New Roman"/>
              </w:rPr>
            </w:pPr>
            <w:r>
              <w:rPr>
                <w:rFonts w:ascii="Times New Roman" w:hAnsi="Times New Roman" w:cs="Times New Roman"/>
              </w:rPr>
              <w:t>раздела</w:t>
            </w:r>
            <w:r w:rsidR="00955E16" w:rsidRPr="004A356B">
              <w:rPr>
                <w:rFonts w:ascii="Times New Roman" w:hAnsi="Times New Roman" w:cs="Times New Roman"/>
              </w:rPr>
              <w:t xml:space="preserve"> </w:t>
            </w:r>
            <w:r>
              <w:rPr>
                <w:rFonts w:ascii="Times New Roman" w:hAnsi="Times New Roman" w:cs="Times New Roman"/>
                <w:lang w:val="en-US"/>
              </w:rPr>
              <w:t>X</w:t>
            </w:r>
            <w:r w:rsidR="00955E16" w:rsidRPr="004A356B">
              <w:rPr>
                <w:rFonts w:ascii="Times New Roman" w:hAnsi="Times New Roman" w:cs="Times New Roman"/>
              </w:rPr>
              <w:t xml:space="preserve"> Основных положений</w:t>
            </w:r>
            <w:r>
              <w:rPr>
                <w:rFonts w:ascii="Times New Roman" w:hAnsi="Times New Roman" w:cs="Times New Roman"/>
              </w:rPr>
              <w:t>.</w:t>
            </w:r>
          </w:p>
        </w:tc>
      </w:tr>
      <w:tr w:rsidR="00F921D3" w:rsidRPr="004A356B" w:rsidTr="004559C3">
        <w:tc>
          <w:tcPr>
            <w:tcW w:w="421" w:type="dxa"/>
          </w:tcPr>
          <w:p w:rsidR="00F921D3" w:rsidRPr="00A4384B" w:rsidRDefault="00F921D3" w:rsidP="00D66D11">
            <w:pPr>
              <w:jc w:val="both"/>
              <w:outlineLvl w:val="0"/>
              <w:rPr>
                <w:rFonts w:ascii="Times New Roman" w:hAnsi="Times New Roman" w:cs="Times New Roman"/>
                <w:color w:val="0033CC"/>
                <w:sz w:val="24"/>
                <w:szCs w:val="24"/>
              </w:rPr>
            </w:pPr>
            <w:r w:rsidRPr="00A4384B">
              <w:rPr>
                <w:rFonts w:ascii="Times New Roman" w:hAnsi="Times New Roman" w:cs="Times New Roman"/>
                <w:sz w:val="24"/>
                <w:szCs w:val="24"/>
              </w:rPr>
              <w:lastRenderedPageBreak/>
              <w:t>5</w:t>
            </w:r>
          </w:p>
        </w:tc>
        <w:tc>
          <w:tcPr>
            <w:tcW w:w="2127" w:type="dxa"/>
          </w:tcPr>
          <w:p w:rsidR="00F921D3" w:rsidRPr="004A356B" w:rsidRDefault="00312B85" w:rsidP="00D66D11">
            <w:pPr>
              <w:outlineLvl w:val="0"/>
              <w:rPr>
                <w:rFonts w:ascii="Times New Roman" w:hAnsi="Times New Roman" w:cs="Times New Roman"/>
              </w:rPr>
            </w:pPr>
            <w:r>
              <w:rPr>
                <w:rFonts w:ascii="Times New Roman" w:hAnsi="Times New Roman" w:cs="Times New Roman"/>
              </w:rPr>
              <w:t>О</w:t>
            </w:r>
            <w:r w:rsidRPr="004A356B">
              <w:rPr>
                <w:rFonts w:ascii="Times New Roman" w:hAnsi="Times New Roman" w:cs="Times New Roman"/>
              </w:rPr>
              <w:t xml:space="preserve">смотр электроустановок заявителя </w:t>
            </w:r>
            <w:r>
              <w:rPr>
                <w:rFonts w:ascii="Times New Roman" w:hAnsi="Times New Roman" w:cs="Times New Roman"/>
              </w:rPr>
              <w:t>в целях п</w:t>
            </w:r>
            <w:r w:rsidR="00F921D3" w:rsidRPr="004A356B">
              <w:rPr>
                <w:rFonts w:ascii="Times New Roman" w:hAnsi="Times New Roman" w:cs="Times New Roman"/>
              </w:rPr>
              <w:t>роверк</w:t>
            </w:r>
            <w:r>
              <w:rPr>
                <w:rFonts w:ascii="Times New Roman" w:hAnsi="Times New Roman" w:cs="Times New Roman"/>
              </w:rPr>
              <w:t>и</w:t>
            </w:r>
            <w:r w:rsidR="00F921D3" w:rsidRPr="004A356B">
              <w:rPr>
                <w:rFonts w:ascii="Times New Roman" w:hAnsi="Times New Roman" w:cs="Times New Roman"/>
              </w:rPr>
              <w:t xml:space="preserve"> сетевой организацией выполнения заявителем технических условий </w:t>
            </w:r>
            <w:r>
              <w:rPr>
                <w:rFonts w:ascii="Times New Roman" w:hAnsi="Times New Roman" w:cs="Times New Roman"/>
              </w:rPr>
              <w:t>и допуска в эксплуатацию прибора учета заявителя.</w:t>
            </w:r>
          </w:p>
          <w:p w:rsidR="00F921D3" w:rsidRPr="004A356B" w:rsidRDefault="00F921D3" w:rsidP="00D66D11">
            <w:pPr>
              <w:outlineLvl w:val="0"/>
              <w:rPr>
                <w:rFonts w:ascii="Times New Roman" w:hAnsi="Times New Roman" w:cs="Times New Roman"/>
              </w:rPr>
            </w:pPr>
          </w:p>
          <w:p w:rsidR="00F921D3" w:rsidRPr="004A356B" w:rsidRDefault="00F921D3" w:rsidP="00D66D11">
            <w:pPr>
              <w:outlineLvl w:val="0"/>
              <w:rPr>
                <w:rFonts w:ascii="Times New Roman" w:hAnsi="Times New Roman" w:cs="Times New Roman"/>
                <w:b/>
                <w:color w:val="0033CC"/>
              </w:rPr>
            </w:pPr>
          </w:p>
        </w:tc>
        <w:tc>
          <w:tcPr>
            <w:tcW w:w="4393" w:type="dxa"/>
          </w:tcPr>
          <w:p w:rsidR="00810417" w:rsidRDefault="00F921D3" w:rsidP="00D66D11">
            <w:pPr>
              <w:autoSpaceDE w:val="0"/>
              <w:autoSpaceDN w:val="0"/>
              <w:adjustRightInd w:val="0"/>
              <w:rPr>
                <w:rFonts w:ascii="Times New Roman" w:hAnsi="Times New Roman" w:cs="Times New Roman"/>
              </w:rPr>
            </w:pPr>
            <w:r w:rsidRPr="00A4384B">
              <w:rPr>
                <w:rFonts w:ascii="Times New Roman" w:eastAsia="Times New Roman" w:hAnsi="Times New Roman" w:cs="Times New Roman"/>
                <w:bCs/>
                <w:lang w:eastAsia="ru-RU"/>
              </w:rPr>
              <w:t>5.1.</w:t>
            </w:r>
            <w:r w:rsidRPr="004A356B">
              <w:rPr>
                <w:rFonts w:ascii="Times New Roman" w:hAnsi="Times New Roman" w:cs="Times New Roman"/>
              </w:rPr>
              <w:t xml:space="preserve"> </w:t>
            </w:r>
            <w:r w:rsidR="00810417" w:rsidRPr="004A356B">
              <w:rPr>
                <w:rFonts w:ascii="Times New Roman" w:hAnsi="Times New Roman" w:cs="Times New Roman"/>
              </w:rPr>
              <w:t>Осмотр (обследование)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техническим условиям.</w:t>
            </w:r>
            <w:r w:rsidR="00810417">
              <w:rPr>
                <w:rFonts w:ascii="Times New Roman" w:hAnsi="Times New Roman" w:cs="Times New Roman"/>
              </w:rPr>
              <w:t xml:space="preserve"> </w:t>
            </w:r>
          </w:p>
          <w:p w:rsidR="00F921D3" w:rsidRPr="004A356B" w:rsidRDefault="00810417" w:rsidP="00D66D11">
            <w:pPr>
              <w:autoSpaceDE w:val="0"/>
              <w:autoSpaceDN w:val="0"/>
              <w:adjustRightInd w:val="0"/>
              <w:rPr>
                <w:rFonts w:ascii="Times New Roman" w:hAnsi="Times New Roman" w:cs="Times New Roman"/>
              </w:rPr>
            </w:pPr>
            <w:r>
              <w:rPr>
                <w:rFonts w:ascii="Times New Roman" w:hAnsi="Times New Roman" w:cs="Times New Roman"/>
              </w:rPr>
              <w:t xml:space="preserve">В согласованные заявителем и сетевой организацией день и время </w:t>
            </w:r>
            <w:r w:rsidR="00F921D3" w:rsidRPr="004A356B">
              <w:rPr>
                <w:rFonts w:ascii="Times New Roman" w:eastAsia="Times New Roman" w:hAnsi="Times New Roman" w:cs="Times New Roman"/>
                <w:lang w:eastAsia="ru-RU"/>
              </w:rPr>
              <w:t>осуществляется пр</w:t>
            </w:r>
            <w:r w:rsidR="00F921D3" w:rsidRPr="004A356B">
              <w:rPr>
                <w:rFonts w:ascii="Times New Roman" w:hAnsi="Times New Roman" w:cs="Times New Roman"/>
              </w:rPr>
              <w:t>оверка соответствия технических решений, параметров оборудования (устройств) и проведенных мероприятий требованиям технических условий</w:t>
            </w:r>
            <w:r w:rsidR="00151AD7">
              <w:rPr>
                <w:rFonts w:ascii="Times New Roman" w:hAnsi="Times New Roman" w:cs="Times New Roman"/>
              </w:rPr>
              <w:t>,</w:t>
            </w:r>
            <w:r>
              <w:rPr>
                <w:rFonts w:ascii="Times New Roman" w:hAnsi="Times New Roman" w:cs="Times New Roman"/>
              </w:rPr>
              <w:t xml:space="preserve"> а также допуск в эксплуатацию прибора учета заявителя</w:t>
            </w:r>
            <w:r w:rsidR="00F921D3" w:rsidRPr="004A356B">
              <w:rPr>
                <w:rFonts w:ascii="Times New Roman" w:hAnsi="Times New Roman" w:cs="Times New Roman"/>
              </w:rPr>
              <w:t>.</w:t>
            </w:r>
          </w:p>
          <w:p w:rsidR="00F921D3" w:rsidRPr="004A356B" w:rsidRDefault="00F921D3" w:rsidP="00D66D11">
            <w:pPr>
              <w:autoSpaceDE w:val="0"/>
              <w:autoSpaceDN w:val="0"/>
              <w:adjustRightInd w:val="0"/>
              <w:jc w:val="both"/>
              <w:rPr>
                <w:rFonts w:ascii="Times New Roman" w:hAnsi="Times New Roman" w:cs="Times New Roman"/>
              </w:rPr>
            </w:pPr>
            <w:r w:rsidRPr="004A356B">
              <w:rPr>
                <w:rFonts w:ascii="Times New Roman" w:hAnsi="Times New Roman" w:cs="Times New Roman"/>
              </w:rPr>
              <w:t xml:space="preserve">        Мероприятия по проверке выполнения заявителем технических условий</w:t>
            </w:r>
            <w:r w:rsidR="00810417">
              <w:rPr>
                <w:rFonts w:ascii="Times New Roman" w:hAnsi="Times New Roman" w:cs="Times New Roman"/>
              </w:rPr>
              <w:t xml:space="preserve"> и допуску прибора учета в эксплуатацию </w:t>
            </w:r>
            <w:r w:rsidRPr="004A356B">
              <w:rPr>
                <w:rFonts w:ascii="Times New Roman" w:hAnsi="Times New Roman" w:cs="Times New Roman"/>
              </w:rPr>
              <w:t xml:space="preserve"> производятся непосредственно в процессе проведения осмотра электроустановки.</w:t>
            </w:r>
          </w:p>
          <w:p w:rsidR="002856C1" w:rsidRDefault="002856C1" w:rsidP="002856C1">
            <w:pPr>
              <w:autoSpaceDE w:val="0"/>
              <w:autoSpaceDN w:val="0"/>
              <w:adjustRightInd w:val="0"/>
              <w:rPr>
                <w:rFonts w:ascii="Times New Roman" w:hAnsi="Times New Roman" w:cs="Times New Roman"/>
              </w:rPr>
            </w:pPr>
          </w:p>
          <w:p w:rsidR="00F921D3" w:rsidRDefault="00F921D3" w:rsidP="00D66D11">
            <w:pPr>
              <w:autoSpaceDE w:val="0"/>
              <w:autoSpaceDN w:val="0"/>
              <w:adjustRightInd w:val="0"/>
              <w:rPr>
                <w:rFonts w:ascii="Times New Roman" w:hAnsi="Times New Roman" w:cs="Times New Roman"/>
              </w:rPr>
            </w:pPr>
          </w:p>
          <w:p w:rsidR="00F921D3" w:rsidRPr="004A356B" w:rsidRDefault="00F921D3" w:rsidP="00073B2B">
            <w:pPr>
              <w:autoSpaceDE w:val="0"/>
              <w:autoSpaceDN w:val="0"/>
              <w:adjustRightInd w:val="0"/>
              <w:rPr>
                <w:rFonts w:ascii="Times New Roman" w:hAnsi="Times New Roman" w:cs="Times New Roman"/>
              </w:rPr>
            </w:pPr>
          </w:p>
        </w:tc>
        <w:tc>
          <w:tcPr>
            <w:tcW w:w="3686" w:type="dxa"/>
          </w:tcPr>
          <w:p w:rsidR="00F921D3" w:rsidRPr="004A356B" w:rsidRDefault="00F921D3" w:rsidP="00D66D11">
            <w:pPr>
              <w:autoSpaceDE w:val="0"/>
              <w:autoSpaceDN w:val="0"/>
              <w:adjustRightInd w:val="0"/>
              <w:rPr>
                <w:rFonts w:ascii="Times New Roman" w:hAnsi="Times New Roman" w:cs="Times New Roman"/>
              </w:rPr>
            </w:pPr>
          </w:p>
        </w:tc>
        <w:tc>
          <w:tcPr>
            <w:tcW w:w="2268" w:type="dxa"/>
          </w:tcPr>
          <w:p w:rsidR="00810417" w:rsidRDefault="00810417" w:rsidP="00D66D11">
            <w:pPr>
              <w:pStyle w:val="ConsPlusNormal"/>
              <w:rPr>
                <w:rFonts w:ascii="Times New Roman" w:hAnsi="Times New Roman" w:cs="Times New Roman"/>
                <w:sz w:val="22"/>
                <w:szCs w:val="22"/>
              </w:rPr>
            </w:pPr>
            <w:r w:rsidRPr="00810417">
              <w:rPr>
                <w:rFonts w:ascii="Times New Roman" w:hAnsi="Times New Roman" w:cs="Times New Roman"/>
                <w:sz w:val="22"/>
                <w:szCs w:val="22"/>
              </w:rPr>
              <w:t xml:space="preserve">В </w:t>
            </w:r>
            <w:proofErr w:type="gramStart"/>
            <w:r w:rsidRPr="00810417">
              <w:rPr>
                <w:rFonts w:ascii="Times New Roman" w:hAnsi="Times New Roman" w:cs="Times New Roman"/>
                <w:sz w:val="22"/>
                <w:szCs w:val="22"/>
              </w:rPr>
              <w:t>согласованные</w:t>
            </w:r>
            <w:proofErr w:type="gramEnd"/>
            <w:r w:rsidRPr="00810417">
              <w:rPr>
                <w:rFonts w:ascii="Times New Roman" w:hAnsi="Times New Roman" w:cs="Times New Roman"/>
                <w:sz w:val="22"/>
                <w:szCs w:val="22"/>
              </w:rPr>
              <w:t xml:space="preserve"> заявителем и сетевой организацией день и время</w:t>
            </w:r>
            <w:r>
              <w:rPr>
                <w:rFonts w:ascii="Times New Roman" w:hAnsi="Times New Roman" w:cs="Times New Roman"/>
                <w:sz w:val="22"/>
                <w:szCs w:val="22"/>
              </w:rPr>
              <w:t>.</w:t>
            </w:r>
          </w:p>
          <w:p w:rsidR="00810417" w:rsidRDefault="00810417" w:rsidP="00D66D11">
            <w:pPr>
              <w:pStyle w:val="ConsPlusNormal"/>
              <w:rPr>
                <w:rFonts w:ascii="Times New Roman" w:hAnsi="Times New Roman" w:cs="Times New Roman"/>
                <w:sz w:val="22"/>
                <w:szCs w:val="22"/>
              </w:rPr>
            </w:pPr>
          </w:p>
          <w:p w:rsidR="00F921D3" w:rsidRPr="004A356B" w:rsidRDefault="00F921D3" w:rsidP="00D66D11">
            <w:pPr>
              <w:pStyle w:val="ConsPlusNormal"/>
              <w:rPr>
                <w:rFonts w:ascii="Times New Roman" w:hAnsi="Times New Roman" w:cs="Times New Roman"/>
                <w:sz w:val="22"/>
                <w:szCs w:val="22"/>
              </w:rPr>
            </w:pPr>
            <w:r w:rsidRPr="00A05288">
              <w:rPr>
                <w:rFonts w:ascii="Times New Roman" w:hAnsi="Times New Roman" w:cs="Times New Roman"/>
                <w:sz w:val="22"/>
                <w:szCs w:val="22"/>
              </w:rPr>
              <w:t xml:space="preserve">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со стороны сетевой организации акта о выполнении технических условий) не должен превышать 10 дней со дня получения сетевой организацией уведомления от заявителя о выполнении им </w:t>
            </w:r>
            <w:r w:rsidRPr="00A05288">
              <w:rPr>
                <w:rFonts w:ascii="Times New Roman" w:hAnsi="Times New Roman" w:cs="Times New Roman"/>
                <w:sz w:val="22"/>
                <w:szCs w:val="22"/>
              </w:rPr>
              <w:lastRenderedPageBreak/>
              <w:t>технических условий либо уведомления об устранении замечаний</w:t>
            </w:r>
            <w:r w:rsidRPr="004A356B">
              <w:rPr>
                <w:rFonts w:ascii="Times New Roman" w:hAnsi="Times New Roman" w:cs="Times New Roman"/>
                <w:sz w:val="22"/>
                <w:szCs w:val="22"/>
              </w:rPr>
              <w:t xml:space="preserve"> </w:t>
            </w:r>
          </w:p>
        </w:tc>
        <w:tc>
          <w:tcPr>
            <w:tcW w:w="1842" w:type="dxa"/>
          </w:tcPr>
          <w:p w:rsidR="00F921D3" w:rsidRDefault="00073B2B" w:rsidP="00176D05">
            <w:pPr>
              <w:autoSpaceDE w:val="0"/>
              <w:autoSpaceDN w:val="0"/>
              <w:adjustRightInd w:val="0"/>
              <w:ind w:left="-16" w:hanging="16"/>
              <w:rPr>
                <w:rFonts w:ascii="Times New Roman" w:hAnsi="Times New Roman" w:cs="Times New Roman"/>
              </w:rPr>
            </w:pPr>
            <w:r>
              <w:rPr>
                <w:rFonts w:ascii="Times New Roman" w:hAnsi="Times New Roman" w:cs="Times New Roman"/>
              </w:rPr>
              <w:lastRenderedPageBreak/>
              <w:t>Пункт 90 Правил</w:t>
            </w:r>
          </w:p>
          <w:p w:rsidR="00810417" w:rsidRPr="004A356B" w:rsidRDefault="00810417" w:rsidP="00810417">
            <w:pPr>
              <w:rPr>
                <w:rFonts w:ascii="Times New Roman" w:hAnsi="Times New Roman" w:cs="Times New Roman"/>
              </w:rPr>
            </w:pPr>
            <w:r w:rsidRPr="004A356B">
              <w:rPr>
                <w:rFonts w:ascii="Times New Roman" w:hAnsi="Times New Roman" w:cs="Times New Roman"/>
              </w:rPr>
              <w:t xml:space="preserve">П. </w:t>
            </w:r>
            <w:r>
              <w:rPr>
                <w:rFonts w:ascii="Times New Roman" w:hAnsi="Times New Roman" w:cs="Times New Roman"/>
              </w:rPr>
              <w:t>153, 153</w:t>
            </w:r>
            <w:r w:rsidRPr="004A356B">
              <w:rPr>
                <w:rFonts w:ascii="Times New Roman" w:hAnsi="Times New Roman" w:cs="Times New Roman"/>
              </w:rPr>
              <w:t xml:space="preserve">(1),  </w:t>
            </w:r>
          </w:p>
          <w:p w:rsidR="00810417" w:rsidRPr="004A356B" w:rsidRDefault="00810417" w:rsidP="00810417">
            <w:pPr>
              <w:autoSpaceDE w:val="0"/>
              <w:autoSpaceDN w:val="0"/>
              <w:adjustRightInd w:val="0"/>
              <w:ind w:left="-16" w:hanging="16"/>
              <w:rPr>
                <w:rFonts w:ascii="Times New Roman" w:hAnsi="Times New Roman" w:cs="Times New Roman"/>
              </w:rPr>
            </w:pPr>
            <w:r>
              <w:rPr>
                <w:rFonts w:ascii="Times New Roman" w:hAnsi="Times New Roman" w:cs="Times New Roman"/>
              </w:rPr>
              <w:t>раздела</w:t>
            </w:r>
            <w:r w:rsidRPr="004A356B">
              <w:rPr>
                <w:rFonts w:ascii="Times New Roman" w:hAnsi="Times New Roman" w:cs="Times New Roman"/>
              </w:rPr>
              <w:t xml:space="preserve"> </w:t>
            </w:r>
            <w:r>
              <w:rPr>
                <w:rFonts w:ascii="Times New Roman" w:hAnsi="Times New Roman" w:cs="Times New Roman"/>
                <w:lang w:val="en-US"/>
              </w:rPr>
              <w:t>X</w:t>
            </w:r>
          </w:p>
        </w:tc>
      </w:tr>
      <w:tr w:rsidR="00F064ED" w:rsidRPr="004A356B" w:rsidTr="004559C3">
        <w:tc>
          <w:tcPr>
            <w:tcW w:w="421" w:type="dxa"/>
          </w:tcPr>
          <w:p w:rsidR="00F064ED" w:rsidRPr="004A356B" w:rsidRDefault="00F064ED" w:rsidP="00176D05">
            <w:pPr>
              <w:jc w:val="both"/>
              <w:outlineLvl w:val="0"/>
              <w:rPr>
                <w:rFonts w:ascii="Times New Roman" w:hAnsi="Times New Roman" w:cs="Times New Roman"/>
                <w:b/>
                <w:color w:val="0033CC"/>
                <w:sz w:val="24"/>
                <w:szCs w:val="24"/>
              </w:rPr>
            </w:pPr>
          </w:p>
        </w:tc>
        <w:tc>
          <w:tcPr>
            <w:tcW w:w="2127" w:type="dxa"/>
          </w:tcPr>
          <w:p w:rsidR="00F064ED" w:rsidRPr="004A356B" w:rsidRDefault="00F064ED" w:rsidP="00955E16">
            <w:pPr>
              <w:jc w:val="both"/>
              <w:outlineLvl w:val="0"/>
              <w:rPr>
                <w:rFonts w:ascii="Times New Roman" w:hAnsi="Times New Roman" w:cs="Times New Roman"/>
                <w:b/>
                <w:color w:val="0033CC"/>
              </w:rPr>
            </w:pPr>
          </w:p>
        </w:tc>
        <w:tc>
          <w:tcPr>
            <w:tcW w:w="4393" w:type="dxa"/>
          </w:tcPr>
          <w:p w:rsidR="00F064ED" w:rsidRPr="004A356B" w:rsidRDefault="00F064ED" w:rsidP="00955E16">
            <w:pPr>
              <w:autoSpaceDE w:val="0"/>
              <w:autoSpaceDN w:val="0"/>
              <w:adjustRightInd w:val="0"/>
              <w:jc w:val="both"/>
              <w:rPr>
                <w:rFonts w:ascii="Times New Roman" w:hAnsi="Times New Roman" w:cs="Times New Roman"/>
              </w:rPr>
            </w:pPr>
            <w:r w:rsidRPr="00A4384B">
              <w:rPr>
                <w:rFonts w:ascii="Times New Roman" w:eastAsia="Times New Roman" w:hAnsi="Times New Roman" w:cs="Times New Roman"/>
                <w:bCs/>
                <w:lang w:eastAsia="ru-RU"/>
              </w:rPr>
              <w:t>5.</w:t>
            </w:r>
            <w:r w:rsidR="00810417">
              <w:rPr>
                <w:rFonts w:ascii="Times New Roman" w:eastAsia="Times New Roman" w:hAnsi="Times New Roman" w:cs="Times New Roman"/>
                <w:bCs/>
                <w:lang w:eastAsia="ru-RU"/>
              </w:rPr>
              <w:t>2</w:t>
            </w:r>
            <w:r w:rsidRPr="00A4384B">
              <w:rPr>
                <w:rFonts w:ascii="Times New Roman" w:eastAsia="Times New Roman" w:hAnsi="Times New Roman" w:cs="Times New Roman"/>
                <w:bCs/>
                <w:lang w:eastAsia="ru-RU"/>
              </w:rPr>
              <w:t>.</w:t>
            </w:r>
            <w:r w:rsidRPr="004A356B">
              <w:rPr>
                <w:rFonts w:ascii="Times New Roman" w:hAnsi="Times New Roman" w:cs="Times New Roman"/>
              </w:rPr>
              <w:t> Прием в эксплуатацию прибора учет</w:t>
            </w:r>
            <w:proofErr w:type="gramStart"/>
            <w:r w:rsidRPr="004A356B">
              <w:rPr>
                <w:rFonts w:ascii="Times New Roman" w:hAnsi="Times New Roman" w:cs="Times New Roman"/>
              </w:rPr>
              <w:t>а</w:t>
            </w:r>
            <w:r>
              <w:rPr>
                <w:rFonts w:ascii="Times New Roman" w:hAnsi="Times New Roman" w:cs="Times New Roman"/>
              </w:rPr>
              <w:t>(</w:t>
            </w:r>
            <w:proofErr w:type="gramEnd"/>
            <w:r>
              <w:rPr>
                <w:rFonts w:ascii="Times New Roman" w:hAnsi="Times New Roman" w:cs="Times New Roman"/>
              </w:rPr>
              <w:t>одновременно с  осмотром).</w:t>
            </w:r>
          </w:p>
          <w:p w:rsidR="00312B85" w:rsidRPr="004A356B" w:rsidRDefault="00F064ED" w:rsidP="00312B85">
            <w:pPr>
              <w:autoSpaceDE w:val="0"/>
              <w:autoSpaceDN w:val="0"/>
              <w:adjustRightInd w:val="0"/>
              <w:rPr>
                <w:rFonts w:ascii="Times New Roman" w:eastAsia="Calibri" w:hAnsi="Times New Roman" w:cs="Times New Roman"/>
              </w:rPr>
            </w:pPr>
            <w:r w:rsidRPr="004A356B">
              <w:rPr>
                <w:rFonts w:ascii="Times New Roman" w:hAnsi="Times New Roman" w:cs="Times New Roman"/>
              </w:rPr>
              <w:t>Подписание сторонами  и передача заявителю Акта допуска прибора учета в эксплуатацию.</w:t>
            </w:r>
          </w:p>
          <w:p w:rsidR="00F064ED" w:rsidRPr="004A356B" w:rsidRDefault="00F064ED" w:rsidP="00955E16">
            <w:pPr>
              <w:autoSpaceDE w:val="0"/>
              <w:autoSpaceDN w:val="0"/>
              <w:adjustRightInd w:val="0"/>
              <w:jc w:val="both"/>
              <w:outlineLvl w:val="0"/>
              <w:rPr>
                <w:rFonts w:ascii="Times New Roman" w:hAnsi="Times New Roman" w:cs="Times New Roman"/>
              </w:rPr>
            </w:pPr>
            <w:r w:rsidRPr="004A356B">
              <w:rPr>
                <w:rFonts w:ascii="Times New Roman" w:eastAsia="Calibri" w:hAnsi="Times New Roman" w:cs="Times New Roman"/>
              </w:rPr>
              <w:t>.</w:t>
            </w:r>
          </w:p>
        </w:tc>
        <w:tc>
          <w:tcPr>
            <w:tcW w:w="3686" w:type="dxa"/>
          </w:tcPr>
          <w:p w:rsidR="007D36B2" w:rsidRDefault="00FD7BEE" w:rsidP="00955E16">
            <w:pPr>
              <w:autoSpaceDE w:val="0"/>
              <w:autoSpaceDN w:val="0"/>
              <w:adjustRightInd w:val="0"/>
              <w:jc w:val="both"/>
              <w:rPr>
                <w:rFonts w:ascii="Times New Roman" w:hAnsi="Times New Roman" w:cs="Times New Roman"/>
              </w:rPr>
            </w:pPr>
            <w:hyperlink r:id="rId10" w:history="1">
              <w:r w:rsidR="00F064ED" w:rsidRPr="004A356B">
                <w:rPr>
                  <w:rFonts w:ascii="Times New Roman" w:hAnsi="Times New Roman" w:cs="Times New Roman"/>
                </w:rPr>
                <w:t>Акт</w:t>
              </w:r>
            </w:hyperlink>
            <w:r w:rsidR="00F064ED" w:rsidRPr="004A356B">
              <w:rPr>
                <w:rFonts w:ascii="Times New Roman" w:hAnsi="Times New Roman" w:cs="Times New Roman"/>
              </w:rPr>
              <w:t xml:space="preserve"> допуска прибора учета в эксплуатацию в письменной форме в количестве экземпляров, равным числу приглашенных лиц, принявших участие в процедуре допуска прибора  учета в эксплуатацию.</w:t>
            </w:r>
            <w:r w:rsidR="007D36B2">
              <w:rPr>
                <w:rFonts w:ascii="Times New Roman" w:hAnsi="Times New Roman" w:cs="Times New Roman"/>
              </w:rPr>
              <w:t xml:space="preserve"> </w:t>
            </w:r>
          </w:p>
          <w:p w:rsidR="00F064ED" w:rsidRDefault="007D36B2" w:rsidP="00955E16">
            <w:pPr>
              <w:autoSpaceDE w:val="0"/>
              <w:autoSpaceDN w:val="0"/>
              <w:adjustRightInd w:val="0"/>
              <w:jc w:val="both"/>
              <w:rPr>
                <w:rFonts w:ascii="Times New Roman" w:hAnsi="Times New Roman" w:cs="Times New Roman"/>
              </w:rPr>
            </w:pPr>
            <w:r>
              <w:rPr>
                <w:rFonts w:ascii="Times New Roman" w:hAnsi="Times New Roman" w:cs="Times New Roman"/>
              </w:rPr>
              <w:t>В нем указывается:</w:t>
            </w:r>
          </w:p>
          <w:p w:rsidR="007D36B2" w:rsidRPr="007D36B2" w:rsidRDefault="007D36B2" w:rsidP="00CE1974">
            <w:pPr>
              <w:pStyle w:val="a3"/>
              <w:numPr>
                <w:ilvl w:val="0"/>
                <w:numId w:val="7"/>
              </w:numPr>
              <w:autoSpaceDE w:val="0"/>
              <w:autoSpaceDN w:val="0"/>
              <w:adjustRightInd w:val="0"/>
              <w:ind w:left="147" w:hanging="142"/>
              <w:jc w:val="both"/>
              <w:rPr>
                <w:rFonts w:ascii="Times New Roman" w:hAnsi="Times New Roman" w:cs="Times New Roman"/>
              </w:rPr>
            </w:pPr>
            <w:r w:rsidRPr="007D36B2">
              <w:rPr>
                <w:rFonts w:ascii="Times New Roman" w:hAnsi="Times New Roman" w:cs="Times New Roman"/>
              </w:rPr>
              <w:t>дата, время и адрес проведения процедуры;</w:t>
            </w:r>
          </w:p>
          <w:p w:rsidR="007D36B2" w:rsidRPr="007D36B2" w:rsidRDefault="007D36B2" w:rsidP="00CE1974">
            <w:pPr>
              <w:pStyle w:val="a3"/>
              <w:numPr>
                <w:ilvl w:val="0"/>
                <w:numId w:val="7"/>
              </w:numPr>
              <w:autoSpaceDE w:val="0"/>
              <w:autoSpaceDN w:val="0"/>
              <w:adjustRightInd w:val="0"/>
              <w:ind w:left="147" w:hanging="142"/>
              <w:jc w:val="both"/>
              <w:rPr>
                <w:rFonts w:ascii="Times New Roman" w:hAnsi="Times New Roman" w:cs="Times New Roman"/>
              </w:rPr>
            </w:pPr>
            <w:r w:rsidRPr="007D36B2">
              <w:rPr>
                <w:rFonts w:ascii="Times New Roman" w:hAnsi="Times New Roman" w:cs="Times New Roman"/>
              </w:rPr>
              <w:t>фамилия, имя и отчество уполномоченных представителей лиц, которые принимают участие в процедуре допуска прибора уче</w:t>
            </w:r>
            <w:r>
              <w:rPr>
                <w:rFonts w:ascii="Times New Roman" w:hAnsi="Times New Roman" w:cs="Times New Roman"/>
              </w:rPr>
              <w:t xml:space="preserve">та </w:t>
            </w:r>
            <w:r w:rsidRPr="007D36B2">
              <w:rPr>
                <w:rFonts w:ascii="Times New Roman" w:hAnsi="Times New Roman" w:cs="Times New Roman"/>
              </w:rPr>
              <w:t xml:space="preserve"> и явились для участия в указанной процедуре;</w:t>
            </w:r>
          </w:p>
          <w:p w:rsidR="007D36B2" w:rsidRPr="007D36B2" w:rsidRDefault="007D36B2" w:rsidP="00CE1974">
            <w:pPr>
              <w:pStyle w:val="a3"/>
              <w:numPr>
                <w:ilvl w:val="0"/>
                <w:numId w:val="7"/>
              </w:numPr>
              <w:autoSpaceDE w:val="0"/>
              <w:autoSpaceDN w:val="0"/>
              <w:adjustRightInd w:val="0"/>
              <w:ind w:left="147" w:hanging="142"/>
              <w:jc w:val="both"/>
              <w:rPr>
                <w:rFonts w:ascii="Times New Roman" w:hAnsi="Times New Roman" w:cs="Times New Roman"/>
              </w:rPr>
            </w:pPr>
            <w:r w:rsidRPr="007D36B2">
              <w:rPr>
                <w:rFonts w:ascii="Times New Roman" w:hAnsi="Times New Roman" w:cs="Times New Roman"/>
              </w:rPr>
              <w:t>лица, которые принимают участие в процедуре допуска прибора учета в эксплуатацию, но не принявшие в ней участие;</w:t>
            </w:r>
          </w:p>
          <w:p w:rsidR="00CE1974" w:rsidRDefault="007D36B2" w:rsidP="00CE1974">
            <w:pPr>
              <w:pStyle w:val="a3"/>
              <w:numPr>
                <w:ilvl w:val="0"/>
                <w:numId w:val="7"/>
              </w:numPr>
              <w:autoSpaceDE w:val="0"/>
              <w:autoSpaceDN w:val="0"/>
              <w:adjustRightInd w:val="0"/>
              <w:ind w:left="147" w:hanging="142"/>
              <w:jc w:val="both"/>
              <w:rPr>
                <w:rFonts w:ascii="Times New Roman" w:hAnsi="Times New Roman" w:cs="Times New Roman"/>
              </w:rPr>
            </w:pPr>
            <w:r w:rsidRPr="00CE1974">
              <w:rPr>
                <w:rFonts w:ascii="Times New Roman" w:hAnsi="Times New Roman" w:cs="Times New Roman"/>
              </w:rP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w:t>
            </w:r>
            <w:r w:rsidR="00151AD7">
              <w:rPr>
                <w:rFonts w:ascii="Times New Roman" w:hAnsi="Times New Roman" w:cs="Times New Roman"/>
              </w:rPr>
              <w:t>)</w:t>
            </w:r>
            <w:r w:rsidR="00CE1974">
              <w:rPr>
                <w:rFonts w:ascii="Times New Roman" w:hAnsi="Times New Roman" w:cs="Times New Roman"/>
              </w:rPr>
              <w:t>.</w:t>
            </w:r>
          </w:p>
          <w:p w:rsidR="007D36B2" w:rsidRPr="00CE1974" w:rsidRDefault="007D36B2" w:rsidP="00CE1974">
            <w:pPr>
              <w:pStyle w:val="a3"/>
              <w:numPr>
                <w:ilvl w:val="0"/>
                <w:numId w:val="7"/>
              </w:numPr>
              <w:autoSpaceDE w:val="0"/>
              <w:autoSpaceDN w:val="0"/>
              <w:adjustRightInd w:val="0"/>
              <w:ind w:left="147" w:hanging="142"/>
              <w:jc w:val="both"/>
              <w:rPr>
                <w:rFonts w:ascii="Times New Roman" w:hAnsi="Times New Roman" w:cs="Times New Roman"/>
              </w:rPr>
            </w:pPr>
            <w:r w:rsidRPr="00CE1974">
              <w:rPr>
                <w:rFonts w:ascii="Times New Roman" w:hAnsi="Times New Roman" w:cs="Times New Roman"/>
              </w:rPr>
              <w:t xml:space="preserve"> показания прибора учета на </w:t>
            </w:r>
            <w:r w:rsidRPr="00CE1974">
              <w:rPr>
                <w:rFonts w:ascii="Times New Roman" w:hAnsi="Times New Roman" w:cs="Times New Roman"/>
              </w:rPr>
              <w:lastRenderedPageBreak/>
              <w:t>момент завершения процедуры допуска;</w:t>
            </w:r>
          </w:p>
          <w:p w:rsidR="00CE1974" w:rsidRDefault="007D36B2" w:rsidP="00CE1974">
            <w:pPr>
              <w:pStyle w:val="a3"/>
              <w:numPr>
                <w:ilvl w:val="0"/>
                <w:numId w:val="7"/>
              </w:numPr>
              <w:autoSpaceDE w:val="0"/>
              <w:autoSpaceDN w:val="0"/>
              <w:adjustRightInd w:val="0"/>
              <w:ind w:left="147" w:hanging="142"/>
              <w:jc w:val="both"/>
              <w:rPr>
                <w:rFonts w:ascii="Times New Roman" w:hAnsi="Times New Roman" w:cs="Times New Roman"/>
              </w:rPr>
            </w:pPr>
            <w:r w:rsidRPr="00CE1974">
              <w:rPr>
                <w:rFonts w:ascii="Times New Roman" w:hAnsi="Times New Roman" w:cs="Times New Roman"/>
              </w:rPr>
              <w:t xml:space="preserve">решение о допуске прибора учета в эксплуатацию или об отказе в допуске прибора учета в эксплуатацию с указанием причин такого отказа. </w:t>
            </w:r>
          </w:p>
          <w:p w:rsidR="007D36B2" w:rsidRPr="00CE1974" w:rsidRDefault="007D36B2" w:rsidP="00CE1974">
            <w:pPr>
              <w:pStyle w:val="a3"/>
              <w:numPr>
                <w:ilvl w:val="0"/>
                <w:numId w:val="7"/>
              </w:numPr>
              <w:autoSpaceDE w:val="0"/>
              <w:autoSpaceDN w:val="0"/>
              <w:adjustRightInd w:val="0"/>
              <w:ind w:left="147" w:hanging="142"/>
              <w:jc w:val="both"/>
              <w:rPr>
                <w:rFonts w:ascii="Times New Roman" w:hAnsi="Times New Roman" w:cs="Times New Roman"/>
              </w:rPr>
            </w:pPr>
            <w:proofErr w:type="gramStart"/>
            <w:r w:rsidRPr="00CE1974">
              <w:rPr>
                <w:rFonts w:ascii="Times New Roman" w:hAnsi="Times New Roman" w:cs="Times New Roman"/>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roofErr w:type="gramEnd"/>
          </w:p>
          <w:p w:rsidR="007D36B2" w:rsidRPr="00CE1974" w:rsidRDefault="007D36B2" w:rsidP="00CE1974">
            <w:pPr>
              <w:pStyle w:val="a3"/>
              <w:numPr>
                <w:ilvl w:val="0"/>
                <w:numId w:val="7"/>
              </w:numPr>
              <w:autoSpaceDE w:val="0"/>
              <w:autoSpaceDN w:val="0"/>
              <w:adjustRightInd w:val="0"/>
              <w:ind w:left="147" w:hanging="142"/>
              <w:jc w:val="both"/>
              <w:rPr>
                <w:rFonts w:ascii="Times New Roman" w:hAnsi="Times New Roman" w:cs="Times New Roman"/>
              </w:rPr>
            </w:pPr>
            <w:r w:rsidRPr="00CE1974">
              <w:rPr>
                <w:rFonts w:ascii="Times New Roman" w:hAnsi="Times New Roman" w:cs="Times New Roman"/>
              </w:rPr>
              <w:t>лица, отказавшиеся от подписания акта допуска прибора учета в эксплуатацию либо несогласные с указанными в акте</w:t>
            </w:r>
            <w:r w:rsidR="00151AD7">
              <w:rPr>
                <w:rFonts w:ascii="Times New Roman" w:hAnsi="Times New Roman" w:cs="Times New Roman"/>
              </w:rPr>
              <w:t xml:space="preserve"> результатами процедуры допуска</w:t>
            </w:r>
            <w:r w:rsidRPr="00CE1974">
              <w:rPr>
                <w:rFonts w:ascii="Times New Roman" w:hAnsi="Times New Roman" w:cs="Times New Roman"/>
              </w:rPr>
              <w:t xml:space="preserve"> и причины такого отказа либо несогласия;</w:t>
            </w:r>
          </w:p>
          <w:p w:rsidR="007D36B2" w:rsidRPr="00CE1974" w:rsidRDefault="007D36B2" w:rsidP="00CE1974">
            <w:pPr>
              <w:pStyle w:val="a3"/>
              <w:numPr>
                <w:ilvl w:val="0"/>
                <w:numId w:val="7"/>
              </w:numPr>
              <w:autoSpaceDE w:val="0"/>
              <w:autoSpaceDN w:val="0"/>
              <w:adjustRightInd w:val="0"/>
              <w:ind w:left="147" w:hanging="142"/>
              <w:jc w:val="both"/>
              <w:rPr>
                <w:rFonts w:ascii="Times New Roman" w:hAnsi="Times New Roman" w:cs="Times New Roman"/>
              </w:rPr>
            </w:pPr>
            <w:r w:rsidRPr="00CE1974">
              <w:rPr>
                <w:rFonts w:ascii="Times New Roman" w:hAnsi="Times New Roman" w:cs="Times New Roman"/>
              </w:rPr>
              <w:t>дата следующей поверки.</w:t>
            </w:r>
          </w:p>
          <w:p w:rsidR="00CE1974" w:rsidRDefault="00CE1974" w:rsidP="007D36B2">
            <w:pPr>
              <w:autoSpaceDE w:val="0"/>
              <w:autoSpaceDN w:val="0"/>
              <w:adjustRightInd w:val="0"/>
              <w:jc w:val="both"/>
              <w:rPr>
                <w:rFonts w:ascii="Times New Roman" w:hAnsi="Times New Roman" w:cs="Times New Roman"/>
              </w:rPr>
            </w:pPr>
          </w:p>
          <w:p w:rsidR="007D36B2" w:rsidRDefault="007D36B2" w:rsidP="007D36B2">
            <w:pPr>
              <w:autoSpaceDE w:val="0"/>
              <w:autoSpaceDN w:val="0"/>
              <w:adjustRightInd w:val="0"/>
              <w:jc w:val="both"/>
              <w:rPr>
                <w:rFonts w:ascii="Times New Roman" w:hAnsi="Times New Roman" w:cs="Times New Roman"/>
              </w:rPr>
            </w:pPr>
            <w:r w:rsidRPr="007D36B2">
              <w:rPr>
                <w:rFonts w:ascii="Times New Roman" w:hAnsi="Times New Roman" w:cs="Times New Roman"/>
              </w:rPr>
              <w:t xml:space="preserve">Акт допуска прибора учета в эксплуатацию составляется в количестве экземпляров, равном числу приглашенных лиц, и </w:t>
            </w:r>
            <w:r w:rsidRPr="007D36B2">
              <w:rPr>
                <w:rFonts w:ascii="Times New Roman" w:hAnsi="Times New Roman" w:cs="Times New Roman"/>
              </w:rPr>
              <w:lastRenderedPageBreak/>
              <w:t xml:space="preserve">подписывается уполномоченными представителями приглашенных лиц, указанных в абзацах пятом, седьмом - девятом пункта 152 </w:t>
            </w:r>
            <w:r w:rsidR="00CE1974">
              <w:rPr>
                <w:rFonts w:ascii="Times New Roman" w:hAnsi="Times New Roman" w:cs="Times New Roman"/>
              </w:rPr>
              <w:t>Основных положений</w:t>
            </w:r>
            <w:r w:rsidRPr="007D36B2">
              <w:rPr>
                <w:rFonts w:ascii="Times New Roman" w:hAnsi="Times New Roman" w:cs="Times New Roman"/>
              </w:rPr>
              <w:t>, которые приняли участие в процедуре допуска прибора учета в эксплуатацию</w:t>
            </w:r>
          </w:p>
          <w:p w:rsidR="007D36B2" w:rsidRPr="004A356B" w:rsidRDefault="007D36B2" w:rsidP="00955E16">
            <w:pPr>
              <w:autoSpaceDE w:val="0"/>
              <w:autoSpaceDN w:val="0"/>
              <w:adjustRightInd w:val="0"/>
              <w:jc w:val="both"/>
              <w:rPr>
                <w:rFonts w:ascii="Times New Roman" w:hAnsi="Times New Roman" w:cs="Times New Roman"/>
              </w:rPr>
            </w:pPr>
          </w:p>
        </w:tc>
        <w:tc>
          <w:tcPr>
            <w:tcW w:w="2268" w:type="dxa"/>
          </w:tcPr>
          <w:p w:rsidR="00F064ED" w:rsidRPr="004A356B" w:rsidRDefault="00F064ED" w:rsidP="00955E16">
            <w:pPr>
              <w:autoSpaceDE w:val="0"/>
              <w:autoSpaceDN w:val="0"/>
              <w:adjustRightInd w:val="0"/>
              <w:jc w:val="both"/>
              <w:rPr>
                <w:rFonts w:ascii="Times New Roman" w:hAnsi="Times New Roman" w:cs="Times New Roman"/>
              </w:rPr>
            </w:pPr>
            <w:r w:rsidRPr="004A356B">
              <w:rPr>
                <w:rFonts w:ascii="Times New Roman" w:hAnsi="Times New Roman" w:cs="Times New Roman"/>
              </w:rPr>
              <w:lastRenderedPageBreak/>
              <w:t>В день проведения осмотра.</w:t>
            </w:r>
          </w:p>
        </w:tc>
        <w:tc>
          <w:tcPr>
            <w:tcW w:w="1842" w:type="dxa"/>
          </w:tcPr>
          <w:p w:rsidR="00F064ED" w:rsidRDefault="00F064ED" w:rsidP="00955E16">
            <w:pPr>
              <w:autoSpaceDE w:val="0"/>
              <w:autoSpaceDN w:val="0"/>
              <w:adjustRightInd w:val="0"/>
              <w:ind w:left="-16" w:hanging="16"/>
              <w:rPr>
                <w:rFonts w:ascii="Times New Roman" w:hAnsi="Times New Roman" w:cs="Times New Roman"/>
              </w:rPr>
            </w:pPr>
            <w:r w:rsidRPr="004A356B">
              <w:rPr>
                <w:rFonts w:ascii="Times New Roman" w:hAnsi="Times New Roman" w:cs="Times New Roman"/>
              </w:rPr>
              <w:t>Пункт 18 Правил</w:t>
            </w:r>
          </w:p>
          <w:p w:rsidR="00CE1974" w:rsidRPr="00CE1974" w:rsidRDefault="00CE1974" w:rsidP="00CE1974">
            <w:pPr>
              <w:rPr>
                <w:rFonts w:ascii="Times New Roman" w:hAnsi="Times New Roman" w:cs="Times New Roman"/>
              </w:rPr>
            </w:pPr>
            <w:r w:rsidRPr="004A356B">
              <w:rPr>
                <w:rFonts w:ascii="Times New Roman" w:hAnsi="Times New Roman" w:cs="Times New Roman"/>
              </w:rPr>
              <w:t xml:space="preserve">П. </w:t>
            </w:r>
            <w:r>
              <w:rPr>
                <w:rFonts w:ascii="Times New Roman" w:hAnsi="Times New Roman" w:cs="Times New Roman"/>
              </w:rPr>
              <w:t>154 раздела</w:t>
            </w:r>
            <w:r w:rsidRPr="004A356B">
              <w:rPr>
                <w:rFonts w:ascii="Times New Roman" w:hAnsi="Times New Roman" w:cs="Times New Roman"/>
              </w:rPr>
              <w:t xml:space="preserve"> </w:t>
            </w:r>
            <w:r>
              <w:rPr>
                <w:rFonts w:ascii="Times New Roman" w:hAnsi="Times New Roman" w:cs="Times New Roman"/>
                <w:lang w:val="en-US"/>
              </w:rPr>
              <w:t>X</w:t>
            </w:r>
            <w:r>
              <w:rPr>
                <w:rFonts w:ascii="Times New Roman" w:hAnsi="Times New Roman" w:cs="Times New Roman"/>
              </w:rPr>
              <w:t xml:space="preserve"> Основных положений</w:t>
            </w:r>
          </w:p>
        </w:tc>
      </w:tr>
      <w:tr w:rsidR="00312B85" w:rsidRPr="004A356B" w:rsidTr="004559C3">
        <w:tc>
          <w:tcPr>
            <w:tcW w:w="421" w:type="dxa"/>
          </w:tcPr>
          <w:p w:rsidR="00312B85" w:rsidRPr="004A356B" w:rsidRDefault="00312B85" w:rsidP="00176D05">
            <w:pPr>
              <w:jc w:val="both"/>
              <w:outlineLvl w:val="0"/>
              <w:rPr>
                <w:rFonts w:ascii="Times New Roman" w:hAnsi="Times New Roman" w:cs="Times New Roman"/>
                <w:b/>
                <w:color w:val="0033CC"/>
                <w:sz w:val="24"/>
                <w:szCs w:val="24"/>
              </w:rPr>
            </w:pPr>
          </w:p>
        </w:tc>
        <w:tc>
          <w:tcPr>
            <w:tcW w:w="2127" w:type="dxa"/>
          </w:tcPr>
          <w:p w:rsidR="00312B85" w:rsidRPr="004A356B" w:rsidRDefault="00312B85" w:rsidP="00176D05">
            <w:pPr>
              <w:outlineLvl w:val="0"/>
              <w:rPr>
                <w:rFonts w:ascii="Times New Roman" w:hAnsi="Times New Roman" w:cs="Times New Roman"/>
                <w:b/>
              </w:rPr>
            </w:pPr>
          </w:p>
        </w:tc>
        <w:tc>
          <w:tcPr>
            <w:tcW w:w="4393" w:type="dxa"/>
          </w:tcPr>
          <w:p w:rsidR="00312B85" w:rsidRPr="00A4384B" w:rsidRDefault="00312B85" w:rsidP="00CE1974">
            <w:pPr>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5.</w:t>
            </w:r>
            <w:r w:rsidR="00CE1974">
              <w:rPr>
                <w:rFonts w:ascii="Times New Roman" w:eastAsia="Times New Roman" w:hAnsi="Times New Roman" w:cs="Times New Roman"/>
                <w:bCs/>
                <w:lang w:eastAsia="ru-RU"/>
              </w:rPr>
              <w:t>3</w:t>
            </w:r>
            <w:proofErr w:type="gramStart"/>
            <w:r>
              <w:rPr>
                <w:rFonts w:ascii="Times New Roman" w:eastAsia="Times New Roman" w:hAnsi="Times New Roman" w:cs="Times New Roman"/>
                <w:bCs/>
                <w:lang w:eastAsia="ru-RU"/>
              </w:rPr>
              <w:t xml:space="preserve"> </w:t>
            </w:r>
            <w:r w:rsidR="003F3806" w:rsidRPr="003F3806">
              <w:rPr>
                <w:rFonts w:ascii="Times New Roman" w:eastAsia="Times New Roman" w:hAnsi="Times New Roman" w:cs="Times New Roman"/>
                <w:bCs/>
                <w:lang w:eastAsia="ru-RU"/>
              </w:rPr>
              <w:t>В</w:t>
            </w:r>
            <w:proofErr w:type="gramEnd"/>
            <w:r w:rsidR="003F3806" w:rsidRPr="003F3806">
              <w:rPr>
                <w:rFonts w:ascii="Times New Roman" w:eastAsia="Times New Roman" w:hAnsi="Times New Roman" w:cs="Times New Roman"/>
                <w:bCs/>
                <w:lang w:eastAsia="ru-RU"/>
              </w:rPr>
              <w:t xml:space="preserve"> случае неявки для участия в процедуре допуска прибора учета в эксплуатацию</w:t>
            </w:r>
            <w:r w:rsidR="003F3806">
              <w:rPr>
                <w:rFonts w:ascii="Times New Roman" w:eastAsia="Times New Roman" w:hAnsi="Times New Roman" w:cs="Times New Roman"/>
                <w:bCs/>
                <w:lang w:eastAsia="ru-RU"/>
              </w:rPr>
              <w:t xml:space="preserve"> представителей </w:t>
            </w:r>
            <w:r w:rsidR="003F3806" w:rsidRPr="004A356B">
              <w:rPr>
                <w:rFonts w:ascii="Times New Roman" w:eastAsia="Calibri" w:hAnsi="Times New Roman" w:cs="Times New Roman"/>
              </w:rPr>
              <w:t>субъекта розничного рынка</w:t>
            </w:r>
            <w:r w:rsidR="003F3806">
              <w:rPr>
                <w:rFonts w:ascii="Times New Roman" w:eastAsia="Calibri" w:hAnsi="Times New Roman" w:cs="Times New Roman"/>
              </w:rPr>
              <w:t xml:space="preserve"> и</w:t>
            </w:r>
            <w:r w:rsidR="007D36B2">
              <w:rPr>
                <w:rFonts w:ascii="Times New Roman" w:eastAsia="Calibri" w:hAnsi="Times New Roman" w:cs="Times New Roman"/>
              </w:rPr>
              <w:t xml:space="preserve"> (или)</w:t>
            </w:r>
            <w:r w:rsidR="003F3806">
              <w:rPr>
                <w:rFonts w:ascii="Times New Roman" w:eastAsia="Calibri" w:hAnsi="Times New Roman" w:cs="Times New Roman"/>
              </w:rPr>
              <w:t xml:space="preserve"> иных лиц указанных в пункте 152</w:t>
            </w:r>
            <w:r w:rsidR="007D36B2">
              <w:rPr>
                <w:rFonts w:ascii="Times New Roman" w:eastAsia="Calibri" w:hAnsi="Times New Roman" w:cs="Times New Roman"/>
              </w:rPr>
              <w:t xml:space="preserve"> Основных положений</w:t>
            </w:r>
            <w:r w:rsidR="003F3806" w:rsidRPr="003F3806">
              <w:rPr>
                <w:rFonts w:ascii="Times New Roman" w:eastAsia="Times New Roman" w:hAnsi="Times New Roman" w:cs="Times New Roman"/>
                <w:bCs/>
                <w:lang w:eastAsia="ru-RU"/>
              </w:rPr>
              <w:t>, которые были уведомлены о дате и времени ее проведения, процедура допуска проводится без их участия пред</w:t>
            </w:r>
            <w:r w:rsidR="003F3806">
              <w:rPr>
                <w:rFonts w:ascii="Times New Roman" w:eastAsia="Times New Roman" w:hAnsi="Times New Roman" w:cs="Times New Roman"/>
                <w:bCs/>
                <w:lang w:eastAsia="ru-RU"/>
              </w:rPr>
              <w:t>ставителем сетевой организации</w:t>
            </w:r>
            <w:r w:rsidR="003F3806" w:rsidRPr="003F3806">
              <w:rPr>
                <w:rFonts w:ascii="Times New Roman" w:eastAsia="Times New Roman" w:hAnsi="Times New Roman" w:cs="Times New Roman"/>
                <w:bCs/>
                <w:lang w:eastAsia="ru-RU"/>
              </w:rPr>
              <w:t>,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w:t>
            </w:r>
            <w:r w:rsidR="003F3806">
              <w:rPr>
                <w:rFonts w:ascii="Times New Roman" w:eastAsia="Times New Roman" w:hAnsi="Times New Roman" w:cs="Times New Roman"/>
                <w:bCs/>
                <w:lang w:eastAsia="ru-RU"/>
              </w:rPr>
              <w:t>править копии такого акта лицам</w:t>
            </w:r>
            <w:r w:rsidR="003F3806" w:rsidRPr="003F3806">
              <w:rPr>
                <w:rFonts w:ascii="Times New Roman" w:eastAsia="Times New Roman" w:hAnsi="Times New Roman" w:cs="Times New Roman"/>
                <w:bCs/>
                <w:lang w:eastAsia="ru-RU"/>
              </w:rPr>
              <w:t>, не явившимся для участия в процедуре допуска прибора учета в эксплуатацию.</w:t>
            </w:r>
          </w:p>
        </w:tc>
        <w:tc>
          <w:tcPr>
            <w:tcW w:w="3686" w:type="dxa"/>
          </w:tcPr>
          <w:p w:rsidR="00312B85" w:rsidRPr="004A356B" w:rsidRDefault="00CE1974" w:rsidP="00CE1974">
            <w:pPr>
              <w:autoSpaceDE w:val="0"/>
              <w:autoSpaceDN w:val="0"/>
              <w:adjustRightInd w:val="0"/>
              <w:jc w:val="both"/>
              <w:rPr>
                <w:rFonts w:ascii="Times New Roman" w:hAnsi="Times New Roman" w:cs="Times New Roman"/>
              </w:rPr>
            </w:pPr>
            <w:r>
              <w:rPr>
                <w:rFonts w:ascii="Times New Roman" w:hAnsi="Times New Roman" w:cs="Times New Roman"/>
              </w:rPr>
              <w:t xml:space="preserve">Копия акта допуска, составленного в день осмотра. </w:t>
            </w:r>
          </w:p>
        </w:tc>
        <w:tc>
          <w:tcPr>
            <w:tcW w:w="2268" w:type="dxa"/>
          </w:tcPr>
          <w:p w:rsidR="00312B85" w:rsidRPr="004A356B" w:rsidRDefault="003F3806" w:rsidP="00CE1974">
            <w:pPr>
              <w:autoSpaceDE w:val="0"/>
              <w:autoSpaceDN w:val="0"/>
              <w:adjustRightInd w:val="0"/>
              <w:jc w:val="both"/>
              <w:rPr>
                <w:rFonts w:ascii="Times New Roman" w:hAnsi="Times New Roman" w:cs="Times New Roman"/>
              </w:rPr>
            </w:pPr>
            <w:r w:rsidRPr="003F3806">
              <w:rPr>
                <w:rFonts w:ascii="Times New Roman" w:eastAsia="Times New Roman" w:hAnsi="Times New Roman" w:cs="Times New Roman"/>
                <w:bCs/>
                <w:lang w:eastAsia="ru-RU"/>
              </w:rPr>
              <w:t>в течение 2 рабочих дней со дня проведе</w:t>
            </w:r>
            <w:r w:rsidR="00CE1974">
              <w:rPr>
                <w:rFonts w:ascii="Times New Roman" w:eastAsia="Times New Roman" w:hAnsi="Times New Roman" w:cs="Times New Roman"/>
                <w:bCs/>
                <w:lang w:eastAsia="ru-RU"/>
              </w:rPr>
              <w:t>ния осмотра</w:t>
            </w:r>
          </w:p>
        </w:tc>
        <w:tc>
          <w:tcPr>
            <w:tcW w:w="1842" w:type="dxa"/>
          </w:tcPr>
          <w:p w:rsidR="00312B85" w:rsidRPr="00CE1974" w:rsidRDefault="00CE1974" w:rsidP="00CE1974">
            <w:pPr>
              <w:rPr>
                <w:rFonts w:ascii="Times New Roman" w:hAnsi="Times New Roman" w:cs="Times New Roman"/>
              </w:rPr>
            </w:pPr>
            <w:r w:rsidRPr="004A356B">
              <w:rPr>
                <w:rFonts w:ascii="Times New Roman" w:hAnsi="Times New Roman" w:cs="Times New Roman"/>
              </w:rPr>
              <w:t xml:space="preserve">П. </w:t>
            </w:r>
            <w:r>
              <w:rPr>
                <w:rFonts w:ascii="Times New Roman" w:hAnsi="Times New Roman" w:cs="Times New Roman"/>
              </w:rPr>
              <w:t>154 раздела</w:t>
            </w:r>
            <w:r w:rsidRPr="004A356B">
              <w:rPr>
                <w:rFonts w:ascii="Times New Roman" w:hAnsi="Times New Roman" w:cs="Times New Roman"/>
              </w:rPr>
              <w:t xml:space="preserve"> </w:t>
            </w:r>
            <w:r>
              <w:rPr>
                <w:rFonts w:ascii="Times New Roman" w:hAnsi="Times New Roman" w:cs="Times New Roman"/>
                <w:lang w:val="en-US"/>
              </w:rPr>
              <w:t>X</w:t>
            </w:r>
            <w:r>
              <w:rPr>
                <w:rFonts w:ascii="Times New Roman" w:hAnsi="Times New Roman" w:cs="Times New Roman"/>
              </w:rPr>
              <w:t xml:space="preserve"> Основных положений</w:t>
            </w:r>
          </w:p>
        </w:tc>
      </w:tr>
      <w:tr w:rsidR="00916635" w:rsidRPr="004A356B" w:rsidTr="004559C3">
        <w:tc>
          <w:tcPr>
            <w:tcW w:w="421" w:type="dxa"/>
          </w:tcPr>
          <w:p w:rsidR="00916635" w:rsidRPr="004A356B" w:rsidRDefault="00916635" w:rsidP="00176D05">
            <w:pPr>
              <w:jc w:val="both"/>
              <w:outlineLvl w:val="0"/>
              <w:rPr>
                <w:rFonts w:ascii="Times New Roman" w:hAnsi="Times New Roman" w:cs="Times New Roman"/>
                <w:b/>
                <w:color w:val="0033CC"/>
                <w:sz w:val="24"/>
                <w:szCs w:val="24"/>
              </w:rPr>
            </w:pPr>
          </w:p>
        </w:tc>
        <w:tc>
          <w:tcPr>
            <w:tcW w:w="2127" w:type="dxa"/>
          </w:tcPr>
          <w:p w:rsidR="00916635" w:rsidRPr="004A356B" w:rsidRDefault="00916635" w:rsidP="00176D05">
            <w:pPr>
              <w:outlineLvl w:val="0"/>
              <w:rPr>
                <w:rFonts w:ascii="Times New Roman" w:hAnsi="Times New Roman" w:cs="Times New Roman"/>
                <w:b/>
              </w:rPr>
            </w:pPr>
          </w:p>
        </w:tc>
        <w:tc>
          <w:tcPr>
            <w:tcW w:w="4393" w:type="dxa"/>
          </w:tcPr>
          <w:p w:rsidR="00916635" w:rsidRPr="004A356B" w:rsidRDefault="00916635" w:rsidP="00955E16">
            <w:pPr>
              <w:autoSpaceDE w:val="0"/>
              <w:autoSpaceDN w:val="0"/>
              <w:adjustRightInd w:val="0"/>
              <w:rPr>
                <w:rFonts w:ascii="Times New Roman" w:hAnsi="Times New Roman" w:cs="Times New Roman"/>
              </w:rPr>
            </w:pPr>
            <w:r w:rsidRPr="00A4384B">
              <w:rPr>
                <w:rFonts w:ascii="Times New Roman" w:eastAsia="Times New Roman" w:hAnsi="Times New Roman" w:cs="Times New Roman"/>
                <w:bCs/>
                <w:lang w:eastAsia="ru-RU"/>
              </w:rPr>
              <w:t>5.</w:t>
            </w:r>
            <w:r w:rsidR="00CE1974">
              <w:rPr>
                <w:rFonts w:ascii="Times New Roman" w:eastAsia="Times New Roman" w:hAnsi="Times New Roman" w:cs="Times New Roman"/>
                <w:bCs/>
                <w:lang w:eastAsia="ru-RU"/>
              </w:rPr>
              <w:t>4</w:t>
            </w:r>
            <w:r w:rsidRPr="00A4384B">
              <w:rPr>
                <w:rFonts w:ascii="Times New Roman" w:eastAsia="Times New Roman" w:hAnsi="Times New Roman" w:cs="Times New Roman"/>
                <w:bCs/>
                <w:lang w:eastAsia="ru-RU"/>
              </w:rPr>
              <w:t>.</w:t>
            </w:r>
            <w:r w:rsidRPr="004A356B">
              <w:rPr>
                <w:rFonts w:ascii="Times New Roman" w:hAnsi="Times New Roman" w:cs="Times New Roman"/>
              </w:rPr>
              <w:t xml:space="preserve"> По  результатам  мероприятий по проверке выполнения  заявителем технических условий</w:t>
            </w:r>
            <w:r w:rsidR="00151AD7">
              <w:rPr>
                <w:rFonts w:ascii="Times New Roman" w:hAnsi="Times New Roman" w:cs="Times New Roman"/>
              </w:rPr>
              <w:t>,</w:t>
            </w:r>
            <w:r w:rsidRPr="004A356B">
              <w:rPr>
                <w:rFonts w:ascii="Times New Roman" w:hAnsi="Times New Roman" w:cs="Times New Roman"/>
              </w:rPr>
              <w:t xml:space="preserve"> сетевая организация  составляет и  направляет  для подписания заявителю подписанный со своей стороны акт о выполнении технических условий по утвержденной форме</w:t>
            </w:r>
            <w:r w:rsidR="00A05288">
              <w:rPr>
                <w:rFonts w:ascii="Times New Roman" w:hAnsi="Times New Roman" w:cs="Times New Roman"/>
              </w:rPr>
              <w:t xml:space="preserve"> № 15 Правил</w:t>
            </w:r>
            <w:r w:rsidRPr="004A356B">
              <w:rPr>
                <w:rFonts w:ascii="Times New Roman" w:hAnsi="Times New Roman" w:cs="Times New Roman"/>
              </w:rPr>
              <w:t>.</w:t>
            </w:r>
          </w:p>
          <w:p w:rsidR="00916635" w:rsidRPr="004A356B" w:rsidRDefault="00916635" w:rsidP="00CE1974">
            <w:pPr>
              <w:autoSpaceDE w:val="0"/>
              <w:autoSpaceDN w:val="0"/>
              <w:adjustRightInd w:val="0"/>
              <w:rPr>
                <w:rFonts w:ascii="Times New Roman" w:hAnsi="Times New Roman" w:cs="Times New Roman"/>
              </w:rPr>
            </w:pPr>
          </w:p>
        </w:tc>
        <w:tc>
          <w:tcPr>
            <w:tcW w:w="3686" w:type="dxa"/>
          </w:tcPr>
          <w:p w:rsidR="00916635" w:rsidRPr="004A356B" w:rsidRDefault="00916635" w:rsidP="00955E16">
            <w:pPr>
              <w:autoSpaceDE w:val="0"/>
              <w:autoSpaceDN w:val="0"/>
              <w:adjustRightInd w:val="0"/>
              <w:jc w:val="both"/>
              <w:rPr>
                <w:rFonts w:ascii="Times New Roman" w:hAnsi="Times New Roman" w:cs="Times New Roman"/>
              </w:rPr>
            </w:pPr>
            <w:r w:rsidRPr="004A356B">
              <w:rPr>
                <w:rFonts w:ascii="Times New Roman" w:hAnsi="Times New Roman" w:cs="Times New Roman"/>
              </w:rPr>
              <w:t xml:space="preserve">Подписанный  сетевой организацией акт о выполнении технических условий в письменной форме направляется  заявителю (в двух экземплярах) </w:t>
            </w:r>
            <w:r w:rsidRPr="004A356B">
              <w:rPr>
                <w:rFonts w:ascii="Times New Roman" w:eastAsia="Times New Roman" w:hAnsi="Times New Roman" w:cs="Times New Roman"/>
                <w:lang w:eastAsia="ru-RU"/>
              </w:rPr>
              <w:t>способом</w:t>
            </w:r>
            <w:r w:rsidRPr="004A356B">
              <w:rPr>
                <w:rFonts w:ascii="Times New Roman" w:hAnsi="Times New Roman" w:cs="Times New Roman"/>
              </w:rPr>
              <w:t xml:space="preserve">, позволяющим подтвердить факт получения, или выдается заявителю </w:t>
            </w:r>
            <w:proofErr w:type="gramStart"/>
            <w:r w:rsidRPr="004A356B">
              <w:rPr>
                <w:rFonts w:ascii="Times New Roman" w:hAnsi="Times New Roman" w:cs="Times New Roman"/>
              </w:rPr>
              <w:t>в</w:t>
            </w:r>
            <w:proofErr w:type="gramEnd"/>
            <w:r w:rsidRPr="004A356B">
              <w:rPr>
                <w:rFonts w:ascii="Times New Roman" w:hAnsi="Times New Roman" w:cs="Times New Roman"/>
              </w:rPr>
              <w:t xml:space="preserve"> </w:t>
            </w:r>
            <w:r>
              <w:rPr>
                <w:rFonts w:ascii="Times New Roman" w:eastAsia="Times New Roman" w:hAnsi="Times New Roman" w:cs="Times New Roman"/>
                <w:lang w:eastAsia="ru-RU"/>
              </w:rPr>
              <w:t>ОП/СТПП</w:t>
            </w:r>
            <w:r w:rsidRPr="004A356B">
              <w:rPr>
                <w:rFonts w:ascii="Times New Roman" w:eastAsia="Times New Roman" w:hAnsi="Times New Roman" w:cs="Times New Roman"/>
                <w:lang w:eastAsia="ru-RU"/>
              </w:rPr>
              <w:t>.</w:t>
            </w:r>
          </w:p>
        </w:tc>
        <w:tc>
          <w:tcPr>
            <w:tcW w:w="2268" w:type="dxa"/>
          </w:tcPr>
          <w:p w:rsidR="00916635" w:rsidRPr="004A356B" w:rsidRDefault="00916635" w:rsidP="00955E16">
            <w:pPr>
              <w:autoSpaceDE w:val="0"/>
              <w:autoSpaceDN w:val="0"/>
              <w:adjustRightInd w:val="0"/>
              <w:jc w:val="both"/>
              <w:rPr>
                <w:rFonts w:ascii="Times New Roman" w:hAnsi="Times New Roman" w:cs="Times New Roman"/>
              </w:rPr>
            </w:pPr>
            <w:r w:rsidRPr="004A356B">
              <w:rPr>
                <w:rFonts w:ascii="Times New Roman" w:hAnsi="Times New Roman" w:cs="Times New Roman"/>
              </w:rPr>
              <w:t>В 3</w:t>
            </w:r>
            <w:r w:rsidR="00A05288">
              <w:rPr>
                <w:rFonts w:ascii="Times New Roman" w:hAnsi="Times New Roman" w:cs="Times New Roman"/>
              </w:rPr>
              <w:t>х</w:t>
            </w:r>
            <w:r w:rsidRPr="004A356B">
              <w:rPr>
                <w:rFonts w:ascii="Times New Roman" w:hAnsi="Times New Roman" w:cs="Times New Roman"/>
              </w:rPr>
              <w:t xml:space="preserve">-дневный срок по результатам проверки сетевой организацией  выполнения заявителем технических условий. </w:t>
            </w:r>
          </w:p>
        </w:tc>
        <w:tc>
          <w:tcPr>
            <w:tcW w:w="1842" w:type="dxa"/>
          </w:tcPr>
          <w:p w:rsidR="00916635" w:rsidRPr="004A356B" w:rsidRDefault="00916635" w:rsidP="00955E16">
            <w:pPr>
              <w:autoSpaceDE w:val="0"/>
              <w:autoSpaceDN w:val="0"/>
              <w:adjustRightInd w:val="0"/>
              <w:ind w:left="-16" w:hanging="16"/>
              <w:jc w:val="both"/>
              <w:rPr>
                <w:rFonts w:ascii="Times New Roman" w:hAnsi="Times New Roman" w:cs="Times New Roman"/>
              </w:rPr>
            </w:pPr>
            <w:r w:rsidRPr="004A356B">
              <w:rPr>
                <w:rFonts w:ascii="Times New Roman" w:hAnsi="Times New Roman" w:cs="Times New Roman"/>
              </w:rPr>
              <w:t xml:space="preserve">Пункт 88 Правил </w:t>
            </w:r>
          </w:p>
        </w:tc>
      </w:tr>
      <w:tr w:rsidR="00CE1974" w:rsidRPr="004A356B" w:rsidTr="004559C3">
        <w:tc>
          <w:tcPr>
            <w:tcW w:w="421" w:type="dxa"/>
          </w:tcPr>
          <w:p w:rsidR="00CE1974" w:rsidRPr="004A356B" w:rsidRDefault="00CE1974" w:rsidP="00176D05">
            <w:pPr>
              <w:jc w:val="both"/>
              <w:outlineLvl w:val="0"/>
              <w:rPr>
                <w:rFonts w:ascii="Times New Roman" w:hAnsi="Times New Roman" w:cs="Times New Roman"/>
                <w:b/>
                <w:color w:val="0033CC"/>
                <w:sz w:val="24"/>
                <w:szCs w:val="24"/>
              </w:rPr>
            </w:pPr>
          </w:p>
        </w:tc>
        <w:tc>
          <w:tcPr>
            <w:tcW w:w="2127" w:type="dxa"/>
          </w:tcPr>
          <w:p w:rsidR="00CE1974" w:rsidRPr="004A356B" w:rsidRDefault="00CE1974" w:rsidP="00176D05">
            <w:pPr>
              <w:outlineLvl w:val="0"/>
              <w:rPr>
                <w:rFonts w:ascii="Times New Roman" w:hAnsi="Times New Roman" w:cs="Times New Roman"/>
                <w:b/>
              </w:rPr>
            </w:pPr>
          </w:p>
        </w:tc>
        <w:tc>
          <w:tcPr>
            <w:tcW w:w="4393" w:type="dxa"/>
          </w:tcPr>
          <w:p w:rsidR="00DE1D3D" w:rsidRPr="00DE1D3D" w:rsidRDefault="00DE1D3D" w:rsidP="00DE1D3D">
            <w:pPr>
              <w:autoSpaceDE w:val="0"/>
              <w:autoSpaceDN w:val="0"/>
              <w:adjustRightInd w:val="0"/>
              <w:rPr>
                <w:rFonts w:ascii="Times New Roman" w:hAnsi="Times New Roman" w:cs="Times New Roman"/>
              </w:rPr>
            </w:pPr>
            <w:r>
              <w:rPr>
                <w:rFonts w:ascii="Times New Roman" w:hAnsi="Times New Roman" w:cs="Times New Roman"/>
              </w:rPr>
              <w:t>5.5</w:t>
            </w:r>
            <w:proofErr w:type="gramStart"/>
            <w:r>
              <w:rPr>
                <w:rFonts w:ascii="Times New Roman" w:hAnsi="Times New Roman" w:cs="Times New Roman"/>
              </w:rPr>
              <w:t xml:space="preserve"> </w:t>
            </w:r>
            <w:r w:rsidRPr="00DE1D3D">
              <w:rPr>
                <w:rFonts w:ascii="Times New Roman" w:hAnsi="Times New Roman" w:cs="Times New Roman"/>
              </w:rPr>
              <w:t>В</w:t>
            </w:r>
            <w:proofErr w:type="gramEnd"/>
            <w:r w:rsidRPr="00DE1D3D">
              <w:rPr>
                <w:rFonts w:ascii="Times New Roman" w:hAnsi="Times New Roman" w:cs="Times New Roman"/>
              </w:rPr>
              <w:t xml:space="preserve"> случае осуществления </w:t>
            </w:r>
            <w:r w:rsidRPr="00DE1D3D">
              <w:rPr>
                <w:rFonts w:ascii="Times New Roman" w:hAnsi="Times New Roman" w:cs="Times New Roman"/>
              </w:rPr>
              <w:lastRenderedPageBreak/>
              <w:t>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w:t>
            </w:r>
            <w:r>
              <w:rPr>
                <w:rFonts w:ascii="Times New Roman" w:hAnsi="Times New Roman" w:cs="Times New Roman"/>
              </w:rPr>
              <w:t xml:space="preserve"> пунктах 12(1), 13 и 14 </w:t>
            </w:r>
            <w:r w:rsidRPr="00BF3CEE">
              <w:rPr>
                <w:rFonts w:ascii="Times New Roman" w:hAnsi="Times New Roman" w:cs="Times New Roman"/>
              </w:rPr>
              <w:t xml:space="preserve"> Правил</w:t>
            </w:r>
            <w:r>
              <w:rPr>
                <w:rFonts w:ascii="Times New Roman" w:hAnsi="Times New Roman" w:cs="Times New Roman"/>
              </w:rPr>
              <w:t>, а</w:t>
            </w:r>
            <w:r w:rsidRPr="004A356B">
              <w:rPr>
                <w:rFonts w:ascii="Times New Roman" w:hAnsi="Times New Roman" w:cs="Times New Roman"/>
              </w:rPr>
              <w:t xml:space="preserve">кт о выполнении технических условий </w:t>
            </w:r>
            <w:r w:rsidRPr="00DE1D3D">
              <w:rPr>
                <w:rFonts w:ascii="Times New Roman" w:hAnsi="Times New Roman" w:cs="Times New Roman"/>
              </w:rPr>
              <w:t>составляется и подписывается заявителем и сетевой организацией непосредственно в день проведения осмотра.</w:t>
            </w:r>
          </w:p>
          <w:p w:rsidR="00CE1974" w:rsidRPr="00A4384B" w:rsidRDefault="00CE1974" w:rsidP="00073B2B">
            <w:pPr>
              <w:autoSpaceDE w:val="0"/>
              <w:autoSpaceDN w:val="0"/>
              <w:adjustRightInd w:val="0"/>
              <w:rPr>
                <w:rFonts w:ascii="Times New Roman" w:hAnsi="Times New Roman" w:cs="Times New Roman"/>
              </w:rPr>
            </w:pPr>
          </w:p>
        </w:tc>
        <w:tc>
          <w:tcPr>
            <w:tcW w:w="3686" w:type="dxa"/>
          </w:tcPr>
          <w:p w:rsidR="00CE1974" w:rsidRPr="004A356B" w:rsidRDefault="00DE1D3D" w:rsidP="00DE1D3D">
            <w:pPr>
              <w:autoSpaceDE w:val="0"/>
              <w:autoSpaceDN w:val="0"/>
              <w:adjustRightInd w:val="0"/>
              <w:rPr>
                <w:rFonts w:ascii="Times New Roman" w:hAnsi="Times New Roman" w:cs="Times New Roman"/>
              </w:rPr>
            </w:pPr>
            <w:r w:rsidRPr="004A356B">
              <w:rPr>
                <w:rFonts w:ascii="Times New Roman" w:hAnsi="Times New Roman" w:cs="Times New Roman"/>
              </w:rPr>
              <w:lastRenderedPageBreak/>
              <w:t xml:space="preserve">Подписанный  сетевой </w:t>
            </w:r>
            <w:r w:rsidRPr="004A356B">
              <w:rPr>
                <w:rFonts w:ascii="Times New Roman" w:hAnsi="Times New Roman" w:cs="Times New Roman"/>
              </w:rPr>
              <w:lastRenderedPageBreak/>
              <w:t xml:space="preserve">организацией </w:t>
            </w:r>
            <w:r>
              <w:rPr>
                <w:rFonts w:ascii="Times New Roman" w:hAnsi="Times New Roman" w:cs="Times New Roman"/>
              </w:rPr>
              <w:t xml:space="preserve"> и заявителем </w:t>
            </w:r>
            <w:r w:rsidRPr="004A356B">
              <w:rPr>
                <w:rFonts w:ascii="Times New Roman" w:hAnsi="Times New Roman" w:cs="Times New Roman"/>
              </w:rPr>
              <w:t>акт о выполнении технических условий (в двух экземплярах</w:t>
            </w:r>
            <w:r>
              <w:rPr>
                <w:rFonts w:ascii="Times New Roman" w:hAnsi="Times New Roman" w:cs="Times New Roman"/>
              </w:rPr>
              <w:t>) в письменной форме.</w:t>
            </w:r>
          </w:p>
        </w:tc>
        <w:tc>
          <w:tcPr>
            <w:tcW w:w="2268" w:type="dxa"/>
          </w:tcPr>
          <w:p w:rsidR="00CE1974" w:rsidRPr="004A356B" w:rsidRDefault="00DE1D3D" w:rsidP="00DE1D3D">
            <w:pPr>
              <w:pStyle w:val="a3"/>
              <w:autoSpaceDE w:val="0"/>
              <w:autoSpaceDN w:val="0"/>
              <w:adjustRightInd w:val="0"/>
              <w:ind w:left="34"/>
              <w:rPr>
                <w:rFonts w:ascii="Times New Roman" w:hAnsi="Times New Roman" w:cs="Times New Roman"/>
              </w:rPr>
            </w:pPr>
            <w:r>
              <w:rPr>
                <w:rFonts w:ascii="Times New Roman" w:hAnsi="Times New Roman" w:cs="Times New Roman"/>
              </w:rPr>
              <w:lastRenderedPageBreak/>
              <w:t xml:space="preserve">В день проведения </w:t>
            </w:r>
            <w:r>
              <w:rPr>
                <w:rFonts w:ascii="Times New Roman" w:hAnsi="Times New Roman" w:cs="Times New Roman"/>
              </w:rPr>
              <w:lastRenderedPageBreak/>
              <w:t>осмотра</w:t>
            </w:r>
          </w:p>
        </w:tc>
        <w:tc>
          <w:tcPr>
            <w:tcW w:w="1842" w:type="dxa"/>
          </w:tcPr>
          <w:p w:rsidR="00CE1974" w:rsidRDefault="00DE1D3D" w:rsidP="00176D05">
            <w:pPr>
              <w:autoSpaceDE w:val="0"/>
              <w:autoSpaceDN w:val="0"/>
              <w:adjustRightInd w:val="0"/>
              <w:ind w:left="-16" w:hanging="16"/>
              <w:rPr>
                <w:rFonts w:ascii="Times New Roman" w:hAnsi="Times New Roman" w:cs="Times New Roman"/>
              </w:rPr>
            </w:pPr>
            <w:r w:rsidRPr="004A356B">
              <w:rPr>
                <w:rFonts w:ascii="Times New Roman" w:hAnsi="Times New Roman" w:cs="Times New Roman"/>
              </w:rPr>
              <w:lastRenderedPageBreak/>
              <w:t>Пункт 88 Правил</w:t>
            </w:r>
          </w:p>
        </w:tc>
      </w:tr>
      <w:tr w:rsidR="00916635" w:rsidRPr="004A356B" w:rsidTr="004559C3">
        <w:tc>
          <w:tcPr>
            <w:tcW w:w="421" w:type="dxa"/>
          </w:tcPr>
          <w:p w:rsidR="00916635" w:rsidRPr="004A356B" w:rsidRDefault="00916635" w:rsidP="00176D05">
            <w:pPr>
              <w:jc w:val="both"/>
              <w:outlineLvl w:val="0"/>
              <w:rPr>
                <w:rFonts w:ascii="Times New Roman" w:hAnsi="Times New Roman" w:cs="Times New Roman"/>
                <w:b/>
                <w:color w:val="0033CC"/>
                <w:sz w:val="24"/>
                <w:szCs w:val="24"/>
              </w:rPr>
            </w:pPr>
          </w:p>
        </w:tc>
        <w:tc>
          <w:tcPr>
            <w:tcW w:w="2127" w:type="dxa"/>
          </w:tcPr>
          <w:p w:rsidR="00916635" w:rsidRPr="004A356B" w:rsidRDefault="00916635" w:rsidP="00176D05">
            <w:pPr>
              <w:outlineLvl w:val="0"/>
              <w:rPr>
                <w:rFonts w:ascii="Times New Roman" w:hAnsi="Times New Roman" w:cs="Times New Roman"/>
                <w:b/>
              </w:rPr>
            </w:pPr>
          </w:p>
        </w:tc>
        <w:tc>
          <w:tcPr>
            <w:tcW w:w="4393" w:type="dxa"/>
          </w:tcPr>
          <w:p w:rsidR="00916635" w:rsidRPr="004A356B" w:rsidRDefault="00916635" w:rsidP="00073B2B">
            <w:pPr>
              <w:autoSpaceDE w:val="0"/>
              <w:autoSpaceDN w:val="0"/>
              <w:adjustRightInd w:val="0"/>
              <w:rPr>
                <w:rFonts w:ascii="Times New Roman" w:hAnsi="Times New Roman" w:cs="Times New Roman"/>
              </w:rPr>
            </w:pPr>
            <w:r w:rsidRPr="00A4384B">
              <w:rPr>
                <w:rFonts w:ascii="Times New Roman" w:hAnsi="Times New Roman" w:cs="Times New Roman"/>
              </w:rPr>
              <w:t>5.</w:t>
            </w:r>
            <w:r w:rsidR="00DE1D3D">
              <w:rPr>
                <w:rFonts w:ascii="Times New Roman" w:hAnsi="Times New Roman" w:cs="Times New Roman"/>
              </w:rPr>
              <w:t>6</w:t>
            </w:r>
            <w:r w:rsidRPr="00A4384B">
              <w:rPr>
                <w:rFonts w:ascii="Times New Roman" w:hAnsi="Times New Roman" w:cs="Times New Roman"/>
              </w:rPr>
              <w:t>.</w:t>
            </w:r>
            <w:r w:rsidRPr="004A356B">
              <w:rPr>
                <w:rFonts w:ascii="Times New Roman" w:hAnsi="Times New Roman" w:cs="Times New Roman"/>
              </w:rPr>
              <w:t xml:space="preserve"> При невыполнении требований технических условий сетевая организация </w:t>
            </w:r>
            <w:r>
              <w:rPr>
                <w:rFonts w:ascii="Times New Roman" w:hAnsi="Times New Roman" w:cs="Times New Roman"/>
              </w:rPr>
              <w:t xml:space="preserve">письменно </w:t>
            </w:r>
            <w:r w:rsidRPr="004A356B">
              <w:rPr>
                <w:rFonts w:ascii="Times New Roman" w:hAnsi="Times New Roman" w:cs="Times New Roman"/>
              </w:rPr>
              <w:t>уведомляет об этом заявителя</w:t>
            </w:r>
            <w:r>
              <w:rPr>
                <w:rFonts w:ascii="Times New Roman" w:hAnsi="Times New Roman" w:cs="Times New Roman"/>
              </w:rPr>
              <w:t xml:space="preserve"> – передает заявителю перечень замечаний, выявленных в ходе проверки и подлежащих выполнению</w:t>
            </w:r>
            <w:r w:rsidRPr="004A356B">
              <w:rPr>
                <w:rFonts w:ascii="Times New Roman" w:hAnsi="Times New Roman" w:cs="Times New Roman"/>
              </w:rPr>
              <w:t xml:space="preserve">. </w:t>
            </w:r>
          </w:p>
          <w:p w:rsidR="00916635" w:rsidRPr="00A4384B" w:rsidRDefault="00916635" w:rsidP="00073B2B">
            <w:pPr>
              <w:outlineLvl w:val="0"/>
              <w:rPr>
                <w:rFonts w:ascii="Times New Roman" w:eastAsia="Times New Roman" w:hAnsi="Times New Roman" w:cs="Times New Roman"/>
                <w:bCs/>
                <w:lang w:eastAsia="ru-RU"/>
              </w:rPr>
            </w:pPr>
          </w:p>
        </w:tc>
        <w:tc>
          <w:tcPr>
            <w:tcW w:w="3686" w:type="dxa"/>
          </w:tcPr>
          <w:p w:rsidR="00916635" w:rsidRPr="004A356B" w:rsidRDefault="00916635" w:rsidP="00073B2B">
            <w:pPr>
              <w:autoSpaceDE w:val="0"/>
              <w:autoSpaceDN w:val="0"/>
              <w:adjustRightInd w:val="0"/>
              <w:rPr>
                <w:rFonts w:ascii="Times New Roman" w:hAnsi="Times New Roman" w:cs="Times New Roman"/>
              </w:rPr>
            </w:pPr>
            <w:r w:rsidRPr="004A356B">
              <w:rPr>
                <w:rFonts w:ascii="Times New Roman" w:hAnsi="Times New Roman" w:cs="Times New Roman"/>
              </w:rPr>
              <w:t xml:space="preserve">Направление (выдача при очном посещении </w:t>
            </w:r>
            <w:r>
              <w:rPr>
                <w:rFonts w:ascii="Times New Roman" w:hAnsi="Times New Roman" w:cs="Times New Roman"/>
              </w:rPr>
              <w:t>ОП/СТПП</w:t>
            </w:r>
            <w:r w:rsidRPr="004A356B">
              <w:rPr>
                <w:rFonts w:ascii="Times New Roman" w:hAnsi="Times New Roman" w:cs="Times New Roman"/>
              </w:rPr>
              <w:t>) заявителю  (его уполномоченному представителю)</w:t>
            </w:r>
            <w:r>
              <w:rPr>
                <w:rFonts w:ascii="Times New Roman" w:hAnsi="Times New Roman" w:cs="Times New Roman"/>
              </w:rPr>
              <w:t xml:space="preserve"> перечня замечаний, выявленных в ходе проверки и подлежащих выполнению</w:t>
            </w:r>
            <w:r w:rsidRPr="004A356B">
              <w:rPr>
                <w:rFonts w:ascii="Times New Roman" w:hAnsi="Times New Roman" w:cs="Times New Roman"/>
              </w:rPr>
              <w:t xml:space="preserve">. </w:t>
            </w:r>
          </w:p>
          <w:p w:rsidR="00916635" w:rsidRPr="004A356B" w:rsidRDefault="00916635" w:rsidP="00176D05">
            <w:pPr>
              <w:outlineLvl w:val="0"/>
              <w:rPr>
                <w:rFonts w:ascii="Times New Roman" w:hAnsi="Times New Roman" w:cs="Times New Roman"/>
              </w:rPr>
            </w:pPr>
          </w:p>
        </w:tc>
        <w:tc>
          <w:tcPr>
            <w:tcW w:w="2268" w:type="dxa"/>
          </w:tcPr>
          <w:p w:rsidR="00916635" w:rsidRPr="004A356B" w:rsidRDefault="00BF3CEE" w:rsidP="00073B2B">
            <w:pPr>
              <w:pStyle w:val="a3"/>
              <w:autoSpaceDE w:val="0"/>
              <w:autoSpaceDN w:val="0"/>
              <w:adjustRightInd w:val="0"/>
              <w:ind w:left="34"/>
              <w:rPr>
                <w:rFonts w:ascii="Times New Roman" w:eastAsia="Times New Roman" w:hAnsi="Times New Roman" w:cs="Times New Roman"/>
                <w:lang w:eastAsia="ru-RU"/>
              </w:rPr>
            </w:pPr>
            <w:r w:rsidRPr="004A356B">
              <w:rPr>
                <w:rFonts w:ascii="Times New Roman" w:hAnsi="Times New Roman" w:cs="Times New Roman"/>
              </w:rPr>
              <w:t>В 3-дневный срок по результатам проверки сетевой организацией  выполнения заявителем технических условий.</w:t>
            </w:r>
          </w:p>
        </w:tc>
        <w:tc>
          <w:tcPr>
            <w:tcW w:w="1842" w:type="dxa"/>
          </w:tcPr>
          <w:p w:rsidR="00916635" w:rsidRPr="004A356B" w:rsidRDefault="00916635" w:rsidP="00176D05">
            <w:pPr>
              <w:autoSpaceDE w:val="0"/>
              <w:autoSpaceDN w:val="0"/>
              <w:adjustRightInd w:val="0"/>
              <w:ind w:left="-16" w:hanging="16"/>
              <w:rPr>
                <w:rFonts w:ascii="Times New Roman" w:hAnsi="Times New Roman" w:cs="Times New Roman"/>
              </w:rPr>
            </w:pPr>
            <w:r>
              <w:rPr>
                <w:rFonts w:ascii="Times New Roman" w:hAnsi="Times New Roman" w:cs="Times New Roman"/>
              </w:rPr>
              <w:t>Пункт 89 Правил</w:t>
            </w:r>
          </w:p>
        </w:tc>
      </w:tr>
      <w:tr w:rsidR="00916635" w:rsidRPr="004A356B" w:rsidTr="004559C3">
        <w:tc>
          <w:tcPr>
            <w:tcW w:w="421" w:type="dxa"/>
          </w:tcPr>
          <w:p w:rsidR="00916635" w:rsidRPr="004A356B" w:rsidRDefault="00916635" w:rsidP="00176D05">
            <w:pPr>
              <w:jc w:val="both"/>
              <w:outlineLvl w:val="0"/>
              <w:rPr>
                <w:rFonts w:ascii="Times New Roman" w:hAnsi="Times New Roman" w:cs="Times New Roman"/>
                <w:b/>
                <w:color w:val="0033CC"/>
                <w:sz w:val="24"/>
                <w:szCs w:val="24"/>
              </w:rPr>
            </w:pPr>
          </w:p>
        </w:tc>
        <w:tc>
          <w:tcPr>
            <w:tcW w:w="2127" w:type="dxa"/>
          </w:tcPr>
          <w:p w:rsidR="00916635" w:rsidRPr="004A356B" w:rsidRDefault="00916635" w:rsidP="00176D05">
            <w:pPr>
              <w:outlineLvl w:val="0"/>
              <w:rPr>
                <w:rFonts w:ascii="Times New Roman" w:hAnsi="Times New Roman" w:cs="Times New Roman"/>
                <w:b/>
              </w:rPr>
            </w:pPr>
          </w:p>
        </w:tc>
        <w:tc>
          <w:tcPr>
            <w:tcW w:w="4393" w:type="dxa"/>
          </w:tcPr>
          <w:p w:rsidR="00916635" w:rsidRPr="00A4384B" w:rsidRDefault="00BF3CEE" w:rsidP="00DE1D3D">
            <w:pPr>
              <w:outlineLvl w:val="0"/>
              <w:rPr>
                <w:rFonts w:ascii="Times New Roman" w:eastAsia="Times New Roman" w:hAnsi="Times New Roman" w:cs="Times New Roman"/>
                <w:bCs/>
                <w:lang w:eastAsia="ru-RU"/>
              </w:rPr>
            </w:pPr>
            <w:r>
              <w:rPr>
                <w:rFonts w:ascii="Times New Roman" w:hAnsi="Times New Roman" w:cs="Times New Roman"/>
              </w:rPr>
              <w:t>5.</w:t>
            </w:r>
            <w:r w:rsidR="00DE1D3D">
              <w:rPr>
                <w:rFonts w:ascii="Times New Roman" w:hAnsi="Times New Roman" w:cs="Times New Roman"/>
              </w:rPr>
              <w:t>7.</w:t>
            </w:r>
            <w:r>
              <w:rPr>
                <w:rFonts w:ascii="Times New Roman" w:hAnsi="Times New Roman" w:cs="Times New Roman"/>
              </w:rPr>
              <w:t xml:space="preserve"> </w:t>
            </w:r>
            <w:r w:rsidR="00916635" w:rsidRPr="004A356B">
              <w:rPr>
                <w:rFonts w:ascii="Times New Roman" w:hAnsi="Times New Roman" w:cs="Times New Roman"/>
              </w:rPr>
              <w:t>При наличии замечаний, производится повторный ос</w:t>
            </w:r>
            <w:r w:rsidR="00916635">
              <w:rPr>
                <w:rFonts w:ascii="Times New Roman" w:hAnsi="Times New Roman" w:cs="Times New Roman"/>
              </w:rPr>
              <w:t>мотр электроустановки заявителя</w:t>
            </w:r>
          </w:p>
        </w:tc>
        <w:tc>
          <w:tcPr>
            <w:tcW w:w="3686" w:type="dxa"/>
          </w:tcPr>
          <w:p w:rsidR="00916635" w:rsidRPr="004A356B" w:rsidRDefault="00916635" w:rsidP="00176D05">
            <w:pPr>
              <w:outlineLvl w:val="0"/>
              <w:rPr>
                <w:rFonts w:ascii="Times New Roman" w:hAnsi="Times New Roman" w:cs="Times New Roman"/>
              </w:rPr>
            </w:pPr>
          </w:p>
        </w:tc>
        <w:tc>
          <w:tcPr>
            <w:tcW w:w="2268" w:type="dxa"/>
          </w:tcPr>
          <w:p w:rsidR="00916635" w:rsidRPr="004A356B" w:rsidRDefault="00916635" w:rsidP="00D604D5">
            <w:pPr>
              <w:pStyle w:val="a3"/>
              <w:autoSpaceDE w:val="0"/>
              <w:autoSpaceDN w:val="0"/>
              <w:adjustRightInd w:val="0"/>
              <w:ind w:left="34"/>
              <w:rPr>
                <w:rFonts w:ascii="Times New Roman" w:eastAsia="Times New Roman" w:hAnsi="Times New Roman" w:cs="Times New Roman"/>
                <w:lang w:eastAsia="ru-RU"/>
              </w:rPr>
            </w:pPr>
            <w:r>
              <w:rPr>
                <w:rFonts w:ascii="Times New Roman" w:hAnsi="Times New Roman" w:cs="Times New Roman"/>
              </w:rPr>
              <w:t>Не позднее 3 рабочих дней после получения от Заявителя уведомления об устранении замечаний.</w:t>
            </w:r>
          </w:p>
        </w:tc>
        <w:tc>
          <w:tcPr>
            <w:tcW w:w="1842" w:type="dxa"/>
          </w:tcPr>
          <w:p w:rsidR="00916635" w:rsidRPr="004A356B" w:rsidRDefault="00BF3CEE" w:rsidP="00176D05">
            <w:pPr>
              <w:autoSpaceDE w:val="0"/>
              <w:autoSpaceDN w:val="0"/>
              <w:adjustRightInd w:val="0"/>
              <w:ind w:left="-16" w:hanging="16"/>
              <w:rPr>
                <w:rFonts w:ascii="Times New Roman" w:hAnsi="Times New Roman" w:cs="Times New Roman"/>
              </w:rPr>
            </w:pPr>
            <w:r>
              <w:rPr>
                <w:rFonts w:ascii="Times New Roman" w:hAnsi="Times New Roman" w:cs="Times New Roman"/>
              </w:rPr>
              <w:t>Пункт 89 Правил</w:t>
            </w:r>
          </w:p>
        </w:tc>
      </w:tr>
      <w:tr w:rsidR="00BF3CEE" w:rsidRPr="004A356B" w:rsidTr="004559C3">
        <w:tc>
          <w:tcPr>
            <w:tcW w:w="421" w:type="dxa"/>
          </w:tcPr>
          <w:p w:rsidR="00BF3CEE" w:rsidRPr="004A356B" w:rsidRDefault="00BF3CEE" w:rsidP="00176D05">
            <w:pPr>
              <w:jc w:val="both"/>
              <w:outlineLvl w:val="0"/>
              <w:rPr>
                <w:rFonts w:ascii="Times New Roman" w:hAnsi="Times New Roman" w:cs="Times New Roman"/>
                <w:b/>
                <w:color w:val="0033CC"/>
                <w:sz w:val="24"/>
                <w:szCs w:val="24"/>
              </w:rPr>
            </w:pPr>
          </w:p>
        </w:tc>
        <w:tc>
          <w:tcPr>
            <w:tcW w:w="2127" w:type="dxa"/>
          </w:tcPr>
          <w:p w:rsidR="00BF3CEE" w:rsidRPr="004A356B" w:rsidRDefault="00BF3CEE" w:rsidP="00176D05">
            <w:pPr>
              <w:outlineLvl w:val="0"/>
              <w:rPr>
                <w:rFonts w:ascii="Times New Roman" w:hAnsi="Times New Roman" w:cs="Times New Roman"/>
                <w:b/>
              </w:rPr>
            </w:pPr>
          </w:p>
        </w:tc>
        <w:tc>
          <w:tcPr>
            <w:tcW w:w="4393" w:type="dxa"/>
          </w:tcPr>
          <w:p w:rsidR="00BF3CEE" w:rsidRPr="004A356B" w:rsidRDefault="00312B85" w:rsidP="00955E16">
            <w:pPr>
              <w:autoSpaceDE w:val="0"/>
              <w:autoSpaceDN w:val="0"/>
              <w:adjustRightInd w:val="0"/>
              <w:rPr>
                <w:rFonts w:ascii="Times New Roman" w:hAnsi="Times New Roman" w:cs="Times New Roman"/>
                <w:b/>
                <w:bCs/>
              </w:rPr>
            </w:pPr>
            <w:r>
              <w:rPr>
                <w:rFonts w:ascii="Times New Roman" w:eastAsia="Times New Roman" w:hAnsi="Times New Roman" w:cs="Times New Roman"/>
                <w:bCs/>
                <w:lang w:eastAsia="ru-RU"/>
              </w:rPr>
              <w:t>5.</w:t>
            </w:r>
            <w:r w:rsidR="009453A6">
              <w:rPr>
                <w:rFonts w:ascii="Times New Roman" w:eastAsia="Times New Roman" w:hAnsi="Times New Roman" w:cs="Times New Roman"/>
                <w:bCs/>
                <w:lang w:eastAsia="ru-RU"/>
              </w:rPr>
              <w:t>8</w:t>
            </w:r>
            <w:r w:rsidR="00BF3CEE" w:rsidRPr="00A4384B">
              <w:rPr>
                <w:rFonts w:ascii="Times New Roman" w:eastAsia="Times New Roman" w:hAnsi="Times New Roman" w:cs="Times New Roman"/>
                <w:bCs/>
                <w:lang w:eastAsia="ru-RU"/>
              </w:rPr>
              <w:t>.</w:t>
            </w:r>
            <w:r w:rsidR="00BF3CEE" w:rsidRPr="004A356B">
              <w:rPr>
                <w:rFonts w:ascii="Times New Roman" w:eastAsia="Times New Roman" w:hAnsi="Times New Roman" w:cs="Times New Roman"/>
                <w:b/>
                <w:bCs/>
                <w:lang w:eastAsia="ru-RU"/>
              </w:rPr>
              <w:t xml:space="preserve"> </w:t>
            </w:r>
            <w:r w:rsidR="00BF3CEE" w:rsidRPr="004A356B">
              <w:rPr>
                <w:rFonts w:ascii="Times New Roman" w:hAnsi="Times New Roman" w:cs="Times New Roman"/>
              </w:rPr>
              <w:t>Заявитель</w:t>
            </w:r>
            <w:r w:rsidR="00DE1D3D">
              <w:rPr>
                <w:rFonts w:ascii="Times New Roman" w:hAnsi="Times New Roman" w:cs="Times New Roman"/>
              </w:rPr>
              <w:t xml:space="preserve"> </w:t>
            </w:r>
            <w:r w:rsidR="00BF3CEE" w:rsidRPr="004A356B">
              <w:rPr>
                <w:rFonts w:ascii="Times New Roman" w:hAnsi="Times New Roman" w:cs="Times New Roman"/>
              </w:rPr>
              <w:t xml:space="preserve"> возвращает в сетевую организацию один экземпляр подписанного со своей стороны акта о выполнении технических условий.</w:t>
            </w:r>
            <w:r w:rsidR="00DE1D3D">
              <w:rPr>
                <w:rFonts w:ascii="Times New Roman" w:hAnsi="Times New Roman" w:cs="Times New Roman"/>
              </w:rPr>
              <w:t xml:space="preserve"> (За исключением случая, описанного в п. 5.5 настоящего документа).</w:t>
            </w:r>
          </w:p>
          <w:p w:rsidR="00BF3CEE" w:rsidRPr="004A356B" w:rsidRDefault="00BF3CEE" w:rsidP="00955E16">
            <w:pPr>
              <w:autoSpaceDE w:val="0"/>
              <w:autoSpaceDN w:val="0"/>
              <w:adjustRightInd w:val="0"/>
              <w:rPr>
                <w:rFonts w:ascii="Times New Roman" w:eastAsia="Times New Roman" w:hAnsi="Times New Roman" w:cs="Times New Roman"/>
                <w:b/>
                <w:bCs/>
                <w:lang w:eastAsia="ru-RU"/>
              </w:rPr>
            </w:pPr>
          </w:p>
        </w:tc>
        <w:tc>
          <w:tcPr>
            <w:tcW w:w="3686" w:type="dxa"/>
          </w:tcPr>
          <w:p w:rsidR="00BF3CEE" w:rsidRPr="004A356B" w:rsidRDefault="00BF3CEE" w:rsidP="00955E16">
            <w:pPr>
              <w:autoSpaceDE w:val="0"/>
              <w:autoSpaceDN w:val="0"/>
              <w:adjustRightInd w:val="0"/>
              <w:rPr>
                <w:rFonts w:ascii="Times New Roman" w:hAnsi="Times New Roman" w:cs="Times New Roman"/>
              </w:rPr>
            </w:pPr>
            <w:r w:rsidRPr="004A356B">
              <w:rPr>
                <w:rFonts w:ascii="Times New Roman" w:hAnsi="Times New Roman" w:cs="Times New Roman"/>
              </w:rPr>
              <w:t xml:space="preserve">Подписанный экземпляр акта о выполнении технических условий  передается заявителем </w:t>
            </w:r>
            <w:proofErr w:type="gramStart"/>
            <w:r w:rsidRPr="004A356B">
              <w:rPr>
                <w:rFonts w:ascii="Times New Roman" w:hAnsi="Times New Roman" w:cs="Times New Roman"/>
              </w:rPr>
              <w:t>в</w:t>
            </w:r>
            <w:proofErr w:type="gramEnd"/>
            <w:r w:rsidRPr="004A356B">
              <w:rPr>
                <w:rFonts w:ascii="Times New Roman" w:hAnsi="Times New Roman" w:cs="Times New Roman"/>
              </w:rPr>
              <w:t xml:space="preserve"> </w:t>
            </w:r>
            <w:r>
              <w:rPr>
                <w:rFonts w:ascii="Times New Roman" w:hAnsi="Times New Roman" w:cs="Times New Roman"/>
              </w:rPr>
              <w:t>ОП/СТПП</w:t>
            </w:r>
            <w:r w:rsidRPr="004A356B">
              <w:rPr>
                <w:rFonts w:ascii="Times New Roman" w:hAnsi="Times New Roman" w:cs="Times New Roman"/>
              </w:rPr>
              <w:t xml:space="preserve"> либо направляется </w:t>
            </w:r>
            <w:proofErr w:type="gramStart"/>
            <w:r w:rsidRPr="004A356B">
              <w:rPr>
                <w:rFonts w:ascii="Times New Roman" w:hAnsi="Times New Roman" w:cs="Times New Roman"/>
              </w:rPr>
              <w:t>в</w:t>
            </w:r>
            <w:proofErr w:type="gramEnd"/>
            <w:r w:rsidRPr="004A356B">
              <w:rPr>
                <w:rFonts w:ascii="Times New Roman" w:hAnsi="Times New Roman" w:cs="Times New Roman"/>
              </w:rPr>
              <w:t xml:space="preserve"> сетевую организацию </w:t>
            </w:r>
            <w:r w:rsidRPr="004A356B">
              <w:rPr>
                <w:rFonts w:ascii="Times New Roman" w:eastAsia="Times New Roman" w:hAnsi="Times New Roman" w:cs="Times New Roman"/>
                <w:lang w:eastAsia="ru-RU"/>
              </w:rPr>
              <w:t>способом</w:t>
            </w:r>
            <w:r w:rsidRPr="004A356B">
              <w:rPr>
                <w:rFonts w:ascii="Times New Roman" w:hAnsi="Times New Roman" w:cs="Times New Roman"/>
              </w:rPr>
              <w:t>, позволяющим подтвердить факт получения.</w:t>
            </w:r>
          </w:p>
        </w:tc>
        <w:tc>
          <w:tcPr>
            <w:tcW w:w="2268" w:type="dxa"/>
          </w:tcPr>
          <w:p w:rsidR="00BF3CEE" w:rsidRPr="004A356B" w:rsidRDefault="00BF3CEE" w:rsidP="00955E16">
            <w:pPr>
              <w:autoSpaceDE w:val="0"/>
              <w:autoSpaceDN w:val="0"/>
              <w:adjustRightInd w:val="0"/>
              <w:rPr>
                <w:rFonts w:ascii="Times New Roman" w:hAnsi="Times New Roman" w:cs="Times New Roman"/>
              </w:rPr>
            </w:pPr>
            <w:r w:rsidRPr="004A356B">
              <w:rPr>
                <w:rFonts w:ascii="Times New Roman" w:hAnsi="Times New Roman" w:cs="Times New Roman"/>
              </w:rPr>
              <w:t xml:space="preserve">В течение 5 дней со дня получения подписанного сетевой организацией акта о выполнении технических условий.  </w:t>
            </w:r>
          </w:p>
        </w:tc>
        <w:tc>
          <w:tcPr>
            <w:tcW w:w="1842" w:type="dxa"/>
          </w:tcPr>
          <w:p w:rsidR="00BF3CEE" w:rsidRPr="004A356B" w:rsidRDefault="00BF3CEE" w:rsidP="00955E16">
            <w:pPr>
              <w:autoSpaceDE w:val="0"/>
              <w:autoSpaceDN w:val="0"/>
              <w:adjustRightInd w:val="0"/>
              <w:ind w:left="-16" w:hanging="16"/>
              <w:rPr>
                <w:rFonts w:ascii="Times New Roman" w:hAnsi="Times New Roman" w:cs="Times New Roman"/>
              </w:rPr>
            </w:pPr>
            <w:r w:rsidRPr="004A356B">
              <w:rPr>
                <w:rFonts w:ascii="Times New Roman" w:hAnsi="Times New Roman" w:cs="Times New Roman"/>
              </w:rPr>
              <w:t xml:space="preserve">Пункт 88 Правил </w:t>
            </w:r>
          </w:p>
        </w:tc>
      </w:tr>
      <w:tr w:rsidR="00BF3CEE" w:rsidRPr="004A356B" w:rsidTr="004559C3">
        <w:tc>
          <w:tcPr>
            <w:tcW w:w="421" w:type="dxa"/>
          </w:tcPr>
          <w:p w:rsidR="00BF3CEE" w:rsidRPr="004A356B" w:rsidRDefault="00BF3CEE" w:rsidP="00176D05">
            <w:pPr>
              <w:jc w:val="both"/>
              <w:outlineLvl w:val="0"/>
              <w:rPr>
                <w:rFonts w:ascii="Times New Roman" w:hAnsi="Times New Roman" w:cs="Times New Roman"/>
                <w:b/>
                <w:color w:val="0033CC"/>
                <w:sz w:val="24"/>
                <w:szCs w:val="24"/>
              </w:rPr>
            </w:pPr>
          </w:p>
        </w:tc>
        <w:tc>
          <w:tcPr>
            <w:tcW w:w="2127" w:type="dxa"/>
          </w:tcPr>
          <w:p w:rsidR="00BF3CEE" w:rsidRPr="004A356B" w:rsidRDefault="00BF3CEE" w:rsidP="00176D05">
            <w:pPr>
              <w:outlineLvl w:val="0"/>
              <w:rPr>
                <w:rFonts w:ascii="Times New Roman" w:hAnsi="Times New Roman" w:cs="Times New Roman"/>
                <w:b/>
              </w:rPr>
            </w:pPr>
          </w:p>
        </w:tc>
        <w:tc>
          <w:tcPr>
            <w:tcW w:w="4393" w:type="dxa"/>
          </w:tcPr>
          <w:p w:rsidR="00BF3CEE" w:rsidRPr="00A4384B" w:rsidRDefault="00BF3CEE" w:rsidP="00E251B4">
            <w:pPr>
              <w:outlineLvl w:val="0"/>
              <w:rPr>
                <w:rFonts w:ascii="Times New Roman" w:eastAsia="Times New Roman" w:hAnsi="Times New Roman" w:cs="Times New Roman"/>
                <w:bCs/>
                <w:lang w:eastAsia="ru-RU"/>
              </w:rPr>
            </w:pPr>
          </w:p>
        </w:tc>
        <w:tc>
          <w:tcPr>
            <w:tcW w:w="3686" w:type="dxa"/>
          </w:tcPr>
          <w:p w:rsidR="00BF3CEE" w:rsidRPr="004A356B" w:rsidRDefault="00BF3CEE" w:rsidP="00176D05">
            <w:pPr>
              <w:outlineLvl w:val="0"/>
              <w:rPr>
                <w:rFonts w:ascii="Times New Roman" w:hAnsi="Times New Roman" w:cs="Times New Roman"/>
              </w:rPr>
            </w:pPr>
          </w:p>
        </w:tc>
        <w:tc>
          <w:tcPr>
            <w:tcW w:w="2268" w:type="dxa"/>
          </w:tcPr>
          <w:p w:rsidR="00BF3CEE" w:rsidRPr="004A356B" w:rsidRDefault="00BF3CEE" w:rsidP="00D604D5">
            <w:pPr>
              <w:pStyle w:val="a3"/>
              <w:autoSpaceDE w:val="0"/>
              <w:autoSpaceDN w:val="0"/>
              <w:adjustRightInd w:val="0"/>
              <w:ind w:left="34"/>
              <w:rPr>
                <w:rFonts w:ascii="Times New Roman" w:eastAsia="Times New Roman" w:hAnsi="Times New Roman" w:cs="Times New Roman"/>
                <w:lang w:eastAsia="ru-RU"/>
              </w:rPr>
            </w:pPr>
          </w:p>
        </w:tc>
        <w:tc>
          <w:tcPr>
            <w:tcW w:w="1842" w:type="dxa"/>
          </w:tcPr>
          <w:p w:rsidR="00BF3CEE" w:rsidRPr="004A356B" w:rsidRDefault="00BF3CEE" w:rsidP="00176D05">
            <w:pPr>
              <w:autoSpaceDE w:val="0"/>
              <w:autoSpaceDN w:val="0"/>
              <w:adjustRightInd w:val="0"/>
              <w:ind w:left="-16" w:hanging="16"/>
              <w:rPr>
                <w:rFonts w:ascii="Times New Roman" w:hAnsi="Times New Roman" w:cs="Times New Roman"/>
              </w:rPr>
            </w:pPr>
          </w:p>
        </w:tc>
      </w:tr>
      <w:tr w:rsidR="00795871" w:rsidRPr="004A356B" w:rsidTr="004559C3">
        <w:tc>
          <w:tcPr>
            <w:tcW w:w="421" w:type="dxa"/>
          </w:tcPr>
          <w:p w:rsidR="00795871" w:rsidRPr="00DE1D3D" w:rsidRDefault="00795871" w:rsidP="00176D05">
            <w:pPr>
              <w:jc w:val="both"/>
              <w:outlineLvl w:val="0"/>
              <w:rPr>
                <w:rFonts w:ascii="Times New Roman" w:hAnsi="Times New Roman" w:cs="Times New Roman"/>
                <w:sz w:val="24"/>
                <w:szCs w:val="24"/>
              </w:rPr>
            </w:pPr>
            <w:r w:rsidRPr="00DE1D3D">
              <w:rPr>
                <w:rFonts w:ascii="Times New Roman" w:hAnsi="Times New Roman" w:cs="Times New Roman"/>
                <w:sz w:val="20"/>
                <w:szCs w:val="24"/>
              </w:rPr>
              <w:t>6</w:t>
            </w:r>
            <w:r w:rsidR="00DE1D3D" w:rsidRPr="00DE1D3D">
              <w:rPr>
                <w:rFonts w:ascii="Times New Roman" w:hAnsi="Times New Roman" w:cs="Times New Roman"/>
                <w:sz w:val="20"/>
                <w:szCs w:val="24"/>
              </w:rPr>
              <w:t>*</w:t>
            </w:r>
          </w:p>
        </w:tc>
        <w:tc>
          <w:tcPr>
            <w:tcW w:w="2127" w:type="dxa"/>
          </w:tcPr>
          <w:p w:rsidR="00795871" w:rsidRPr="00795871" w:rsidRDefault="00795871" w:rsidP="00176D05">
            <w:pPr>
              <w:outlineLvl w:val="0"/>
              <w:rPr>
                <w:rFonts w:ascii="Times New Roman" w:hAnsi="Times New Roman" w:cs="Times New Roman"/>
              </w:rPr>
            </w:pPr>
            <w:r w:rsidRPr="00795871">
              <w:rPr>
                <w:rFonts w:ascii="Times New Roman" w:hAnsi="Times New Roman" w:cs="Times New Roman"/>
              </w:rPr>
              <w:t>Отправка уведомления о готовности на ввод в эксплуатацию объектов в адрес органа федерального государственного энергетического надзора</w:t>
            </w:r>
          </w:p>
        </w:tc>
        <w:tc>
          <w:tcPr>
            <w:tcW w:w="4393" w:type="dxa"/>
          </w:tcPr>
          <w:p w:rsidR="00795871" w:rsidRPr="004A356B" w:rsidRDefault="00795871" w:rsidP="00F53993">
            <w:pPr>
              <w:autoSpaceDE w:val="0"/>
              <w:autoSpaceDN w:val="0"/>
              <w:adjustRightInd w:val="0"/>
              <w:rPr>
                <w:rFonts w:ascii="Times New Roman" w:hAnsi="Times New Roman" w:cs="Times New Roman"/>
              </w:rPr>
            </w:pPr>
            <w:r>
              <w:rPr>
                <w:rFonts w:ascii="Times New Roman" w:hAnsi="Times New Roman" w:cs="Times New Roman"/>
              </w:rPr>
              <w:t>6.1</w:t>
            </w:r>
            <w:r w:rsidRPr="00A4384B">
              <w:rPr>
                <w:rFonts w:ascii="Times New Roman" w:hAnsi="Times New Roman" w:cs="Times New Roman"/>
              </w:rPr>
              <w:t>.</w:t>
            </w:r>
            <w:r w:rsidRPr="004A356B">
              <w:rPr>
                <w:rFonts w:ascii="Times New Roman" w:hAnsi="Times New Roman" w:cs="Times New Roman"/>
              </w:rPr>
              <w:t xml:space="preserve"> </w:t>
            </w:r>
            <w:proofErr w:type="gramStart"/>
            <w:r w:rsidRPr="004A356B">
              <w:rPr>
                <w:rFonts w:ascii="Times New Roman" w:hAnsi="Times New Roman" w:cs="Times New Roman"/>
              </w:rPr>
              <w:t>Заявители (юридические лица и индивидуальные предприниматели), присоединение объектов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построенных (реконструированных)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направляют</w:t>
            </w:r>
            <w:r>
              <w:rPr>
                <w:rFonts w:ascii="Times New Roman" w:hAnsi="Times New Roman" w:cs="Times New Roman"/>
              </w:rPr>
              <w:t xml:space="preserve"> </w:t>
            </w:r>
            <w:r w:rsidRPr="004A356B">
              <w:rPr>
                <w:rFonts w:ascii="Times New Roman" w:hAnsi="Times New Roman" w:cs="Times New Roman"/>
              </w:rPr>
              <w:t>в адрес органа федерального государственного энергетического надзора</w:t>
            </w:r>
            <w:proofErr w:type="gramEnd"/>
            <w:r w:rsidRPr="004A356B">
              <w:rPr>
                <w:rFonts w:ascii="Times New Roman" w:hAnsi="Times New Roman" w:cs="Times New Roman"/>
              </w:rPr>
              <w:t xml:space="preserve"> уведомления о готовности на ввод в эксплуатацию объектов.</w:t>
            </w:r>
            <w:r w:rsidRPr="004A356B">
              <w:rPr>
                <w:rFonts w:ascii="Times New Roman" w:eastAsia="Times New Roman" w:hAnsi="Times New Roman" w:cs="Times New Roman"/>
                <w:b/>
                <w:bCs/>
                <w:lang w:eastAsia="ru-RU"/>
              </w:rPr>
              <w:t xml:space="preserve"> </w:t>
            </w:r>
            <w:r w:rsidRPr="004A356B">
              <w:rPr>
                <w:rFonts w:ascii="Times New Roman" w:hAnsi="Times New Roman" w:cs="Times New Roman"/>
              </w:rPr>
              <w:t>Офор</w:t>
            </w:r>
            <w:r>
              <w:rPr>
                <w:rFonts w:ascii="Times New Roman" w:hAnsi="Times New Roman" w:cs="Times New Roman"/>
              </w:rPr>
              <w:t xml:space="preserve">мленный и подписанный </w:t>
            </w:r>
            <w:r w:rsidRPr="004A356B">
              <w:rPr>
                <w:rFonts w:ascii="Times New Roman" w:hAnsi="Times New Roman" w:cs="Times New Roman"/>
              </w:rPr>
              <w:t xml:space="preserve"> акт </w:t>
            </w:r>
            <w:r>
              <w:rPr>
                <w:rFonts w:ascii="Times New Roman" w:hAnsi="Times New Roman" w:cs="Times New Roman"/>
              </w:rPr>
              <w:t>о выполнении технических условий по форме</w:t>
            </w:r>
            <w:r w:rsidRPr="004A356B">
              <w:rPr>
                <w:rFonts w:ascii="Times New Roman" w:hAnsi="Times New Roman" w:cs="Times New Roman"/>
              </w:rPr>
              <w:t xml:space="preserve"> согласно </w:t>
            </w:r>
            <w:hyperlink r:id="rId11" w:history="1">
              <w:r w:rsidRPr="004A356B">
                <w:rPr>
                  <w:rFonts w:ascii="Times New Roman" w:hAnsi="Times New Roman" w:cs="Times New Roman"/>
                </w:rPr>
                <w:t>приложению N 1</w:t>
              </w:r>
            </w:hyperlink>
            <w:r>
              <w:t>5</w:t>
            </w:r>
            <w:r w:rsidRPr="004A356B">
              <w:rPr>
                <w:rFonts w:ascii="Times New Roman" w:hAnsi="Times New Roman" w:cs="Times New Roman"/>
              </w:rPr>
              <w:t xml:space="preserve"> Правил</w:t>
            </w:r>
            <w:r w:rsidR="00F53993">
              <w:rPr>
                <w:rFonts w:ascii="Times New Roman" w:hAnsi="Times New Roman" w:cs="Times New Roman"/>
              </w:rPr>
              <w:t>,</w:t>
            </w:r>
            <w:r w:rsidRPr="004A356B">
              <w:rPr>
                <w:rFonts w:ascii="Times New Roman" w:hAnsi="Times New Roman" w:cs="Times New Roman"/>
              </w:rPr>
              <w:t xml:space="preserve"> </w:t>
            </w:r>
            <w:r w:rsidR="00F53993">
              <w:rPr>
                <w:rFonts w:ascii="Times New Roman" w:hAnsi="Times New Roman" w:cs="Times New Roman"/>
              </w:rPr>
              <w:t>с приложением необходимых документов.</w:t>
            </w:r>
            <w:r w:rsidRPr="004A356B">
              <w:rPr>
                <w:rFonts w:ascii="Times New Roman" w:hAnsi="Times New Roman" w:cs="Times New Roman"/>
              </w:rPr>
              <w:t xml:space="preserve"> </w:t>
            </w:r>
          </w:p>
        </w:tc>
        <w:tc>
          <w:tcPr>
            <w:tcW w:w="3686" w:type="dxa"/>
          </w:tcPr>
          <w:p w:rsidR="00795871" w:rsidRPr="004A356B" w:rsidRDefault="00795871" w:rsidP="00955E16">
            <w:pPr>
              <w:autoSpaceDE w:val="0"/>
              <w:autoSpaceDN w:val="0"/>
              <w:adjustRightInd w:val="0"/>
              <w:rPr>
                <w:rFonts w:ascii="Times New Roman" w:hAnsi="Times New Roman" w:cs="Times New Roman"/>
              </w:rPr>
            </w:pPr>
            <w:r w:rsidRPr="004A356B">
              <w:rPr>
                <w:rFonts w:ascii="Times New Roman" w:hAnsi="Times New Roman" w:cs="Times New Roman"/>
              </w:rPr>
              <w:t>Уведомление   с приложением документов направляется способом, позволяющим установить дату отправки и получения уведомления.</w:t>
            </w:r>
          </w:p>
          <w:p w:rsidR="00795871" w:rsidRDefault="00795871" w:rsidP="00955E16">
            <w:pPr>
              <w:autoSpaceDE w:val="0"/>
              <w:autoSpaceDN w:val="0"/>
              <w:adjustRightInd w:val="0"/>
              <w:rPr>
                <w:rFonts w:ascii="Times New Roman" w:hAnsi="Times New Roman" w:cs="Times New Roman"/>
              </w:rPr>
            </w:pPr>
          </w:p>
          <w:p w:rsidR="00795871" w:rsidRDefault="00795871" w:rsidP="00955E16">
            <w:pPr>
              <w:autoSpaceDE w:val="0"/>
              <w:autoSpaceDN w:val="0"/>
              <w:adjustRightInd w:val="0"/>
              <w:rPr>
                <w:rFonts w:ascii="Times New Roman" w:hAnsi="Times New Roman" w:cs="Times New Roman"/>
              </w:rPr>
            </w:pPr>
            <w:r w:rsidRPr="00795871">
              <w:rPr>
                <w:rFonts w:ascii="Times New Roman" w:hAnsi="Times New Roman" w:cs="Times New Roman"/>
              </w:rPr>
              <w:t>К уведомлению о готовности на ввод в эксплуатацию объектов прилагаются следующие документы:</w:t>
            </w:r>
          </w:p>
          <w:p w:rsidR="00795871" w:rsidRPr="00795871" w:rsidRDefault="00795871" w:rsidP="00795871">
            <w:pPr>
              <w:autoSpaceDE w:val="0"/>
              <w:autoSpaceDN w:val="0"/>
              <w:adjustRightInd w:val="0"/>
              <w:rPr>
                <w:rFonts w:ascii="Times New Roman" w:hAnsi="Times New Roman" w:cs="Times New Roman"/>
              </w:rPr>
            </w:pPr>
            <w:r w:rsidRPr="00795871">
              <w:rPr>
                <w:rFonts w:ascii="Times New Roman" w:hAnsi="Times New Roman" w:cs="Times New Roman"/>
              </w:rPr>
              <w:t>а) копия технических условий;</w:t>
            </w:r>
          </w:p>
          <w:p w:rsidR="00795871" w:rsidRPr="00795871" w:rsidRDefault="00795871" w:rsidP="00795871">
            <w:pPr>
              <w:autoSpaceDE w:val="0"/>
              <w:autoSpaceDN w:val="0"/>
              <w:adjustRightInd w:val="0"/>
              <w:rPr>
                <w:rFonts w:ascii="Times New Roman" w:hAnsi="Times New Roman" w:cs="Times New Roman"/>
              </w:rPr>
            </w:pPr>
            <w:proofErr w:type="gramStart"/>
            <w:r w:rsidRPr="00795871">
              <w:rPr>
                <w:rFonts w:ascii="Times New Roman" w:hAnsi="Times New Roman" w:cs="Times New Roman"/>
              </w:rPr>
              <w:t>б) копия акта о выполнении заявителем технических условий (в случаях технологического присоединения объектов заявителей, указанных в пункте 12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w:t>
            </w:r>
            <w:proofErr w:type="gramEnd"/>
            <w:r w:rsidRPr="00795871">
              <w:rPr>
                <w:rFonts w:ascii="Times New Roman" w:hAnsi="Times New Roman" w:cs="Times New Roman"/>
              </w:rPr>
              <w:t xml:space="preserve"> включительно, максимальная мощность которых составляет до 150 к</w:t>
            </w:r>
            <w:proofErr w:type="gramStart"/>
            <w:r w:rsidRPr="00795871">
              <w:rPr>
                <w:rFonts w:ascii="Times New Roman" w:hAnsi="Times New Roman" w:cs="Times New Roman"/>
              </w:rPr>
              <w:t>Вт вкл</w:t>
            </w:r>
            <w:proofErr w:type="gramEnd"/>
            <w:r w:rsidRPr="00795871">
              <w:rPr>
                <w:rFonts w:ascii="Times New Roman" w:hAnsi="Times New Roman" w:cs="Times New Roman"/>
              </w:rPr>
              <w:t xml:space="preserve">ючительно (с учетом ранее присоединенных в данной точке присоединения </w:t>
            </w:r>
            <w:r w:rsidRPr="00795871">
              <w:rPr>
                <w:rFonts w:ascii="Times New Roman" w:hAnsi="Times New Roman" w:cs="Times New Roman"/>
              </w:rPr>
              <w:lastRenderedPageBreak/>
              <w:t>энергопринимающих устройств) по второй категории надежности);</w:t>
            </w:r>
          </w:p>
          <w:p w:rsidR="00795871" w:rsidRPr="00795871" w:rsidRDefault="00795871" w:rsidP="00795871">
            <w:pPr>
              <w:autoSpaceDE w:val="0"/>
              <w:autoSpaceDN w:val="0"/>
              <w:adjustRightInd w:val="0"/>
              <w:rPr>
                <w:rFonts w:ascii="Times New Roman" w:hAnsi="Times New Roman" w:cs="Times New Roman"/>
              </w:rPr>
            </w:pPr>
            <w:proofErr w:type="gramStart"/>
            <w:r>
              <w:rPr>
                <w:rFonts w:ascii="Times New Roman" w:hAnsi="Times New Roman" w:cs="Times New Roman"/>
              </w:rPr>
              <w:t>в</w:t>
            </w:r>
            <w:r w:rsidRPr="00795871">
              <w:rPr>
                <w:rFonts w:ascii="Times New Roman" w:hAnsi="Times New Roman" w:cs="Times New Roman"/>
              </w:rPr>
              <w:t>)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roofErr w:type="gramEnd"/>
          </w:p>
          <w:p w:rsidR="00795871" w:rsidRPr="004A356B" w:rsidRDefault="00795871" w:rsidP="00795871">
            <w:pPr>
              <w:autoSpaceDE w:val="0"/>
              <w:autoSpaceDN w:val="0"/>
              <w:adjustRightInd w:val="0"/>
              <w:rPr>
                <w:rFonts w:ascii="Times New Roman" w:hAnsi="Times New Roman" w:cs="Times New Roman"/>
              </w:rPr>
            </w:pPr>
            <w:r>
              <w:rPr>
                <w:rFonts w:ascii="Times New Roman" w:hAnsi="Times New Roman" w:cs="Times New Roman"/>
              </w:rPr>
              <w:t>г</w:t>
            </w:r>
            <w:r w:rsidRPr="00795871">
              <w:rPr>
                <w:rFonts w:ascii="Times New Roman" w:hAnsi="Times New Roman" w:cs="Times New Roman"/>
              </w:rPr>
              <w:t>)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tc>
        <w:tc>
          <w:tcPr>
            <w:tcW w:w="2268" w:type="dxa"/>
          </w:tcPr>
          <w:p w:rsidR="00795871" w:rsidRDefault="00F53993" w:rsidP="00955E16">
            <w:pPr>
              <w:autoSpaceDE w:val="0"/>
              <w:autoSpaceDN w:val="0"/>
              <w:adjustRightInd w:val="0"/>
              <w:rPr>
                <w:rFonts w:ascii="Times New Roman" w:hAnsi="Times New Roman" w:cs="Times New Roman"/>
              </w:rPr>
            </w:pPr>
            <w:r w:rsidRPr="00F53993">
              <w:rPr>
                <w:rFonts w:ascii="Times New Roman" w:hAnsi="Times New Roman" w:cs="Times New Roman"/>
                <w:i/>
              </w:rPr>
              <w:lastRenderedPageBreak/>
              <w:t>Заявителем:</w:t>
            </w:r>
            <w:r>
              <w:rPr>
                <w:rFonts w:ascii="Times New Roman" w:hAnsi="Times New Roman" w:cs="Times New Roman"/>
              </w:rPr>
              <w:t xml:space="preserve"> </w:t>
            </w:r>
            <w:r w:rsidR="00795871" w:rsidRPr="004A356B">
              <w:rPr>
                <w:rFonts w:ascii="Times New Roman" w:hAnsi="Times New Roman" w:cs="Times New Roman"/>
              </w:rPr>
              <w:t>В течение 5 дней со дня оформления Акта осмотра (обследования) электроустановок заявителя.</w:t>
            </w:r>
          </w:p>
          <w:p w:rsidR="00F53993" w:rsidRDefault="00F53993" w:rsidP="00955E16">
            <w:pPr>
              <w:autoSpaceDE w:val="0"/>
              <w:autoSpaceDN w:val="0"/>
              <w:adjustRightInd w:val="0"/>
              <w:rPr>
                <w:rFonts w:ascii="Times New Roman" w:hAnsi="Times New Roman" w:cs="Times New Roman"/>
              </w:rPr>
            </w:pPr>
            <w:r w:rsidRPr="00F53993">
              <w:rPr>
                <w:rFonts w:ascii="Times New Roman" w:hAnsi="Times New Roman" w:cs="Times New Roman"/>
                <w:i/>
              </w:rPr>
              <w:t>Сетевой организацией</w:t>
            </w:r>
            <w:r>
              <w:rPr>
                <w:rFonts w:ascii="Times New Roman" w:hAnsi="Times New Roman" w:cs="Times New Roman"/>
              </w:rPr>
              <w:t xml:space="preserve">: В срок не позднее 5 дней до дня оформления акта об осуществлении технологического присоединения </w:t>
            </w:r>
          </w:p>
          <w:p w:rsidR="00795871" w:rsidRPr="004A356B" w:rsidRDefault="00795871" w:rsidP="00955E16">
            <w:pPr>
              <w:autoSpaceDE w:val="0"/>
              <w:autoSpaceDN w:val="0"/>
              <w:adjustRightInd w:val="0"/>
              <w:rPr>
                <w:rFonts w:ascii="Times New Roman" w:hAnsi="Times New Roman" w:cs="Times New Roman"/>
                <w:b/>
              </w:rPr>
            </w:pPr>
            <w:r w:rsidRPr="004A356B">
              <w:rPr>
                <w:rFonts w:ascii="Times New Roman" w:hAnsi="Times New Roman" w:cs="Times New Roman"/>
                <w:b/>
              </w:rPr>
              <w:t xml:space="preserve">Объекты, считаются введенными в эксплуатацию </w:t>
            </w:r>
            <w:proofErr w:type="gramStart"/>
            <w:r w:rsidRPr="004A356B">
              <w:rPr>
                <w:rFonts w:ascii="Times New Roman" w:hAnsi="Times New Roman" w:cs="Times New Roman"/>
                <w:b/>
              </w:rPr>
              <w:t>с даты направления</w:t>
            </w:r>
            <w:proofErr w:type="gramEnd"/>
            <w:r w:rsidRPr="004A356B">
              <w:rPr>
                <w:rFonts w:ascii="Times New Roman" w:hAnsi="Times New Roman" w:cs="Times New Roman"/>
                <w:b/>
              </w:rPr>
              <w:t xml:space="preserve"> в орган федерального государственного энергетического надзора уведомления о готовности на ввод в эксплуатацию объектов.</w:t>
            </w:r>
          </w:p>
          <w:p w:rsidR="00795871" w:rsidRPr="004A356B" w:rsidRDefault="00795871" w:rsidP="00955E16">
            <w:pPr>
              <w:autoSpaceDE w:val="0"/>
              <w:autoSpaceDN w:val="0"/>
              <w:adjustRightInd w:val="0"/>
              <w:rPr>
                <w:rFonts w:ascii="Times New Roman" w:hAnsi="Times New Roman" w:cs="Times New Roman"/>
              </w:rPr>
            </w:pPr>
          </w:p>
          <w:p w:rsidR="00795871" w:rsidRPr="004A356B" w:rsidRDefault="00795871" w:rsidP="00955E16">
            <w:pPr>
              <w:autoSpaceDE w:val="0"/>
              <w:autoSpaceDN w:val="0"/>
              <w:adjustRightInd w:val="0"/>
              <w:rPr>
                <w:rFonts w:ascii="Times New Roman" w:hAnsi="Times New Roman" w:cs="Times New Roman"/>
              </w:rPr>
            </w:pPr>
          </w:p>
        </w:tc>
        <w:tc>
          <w:tcPr>
            <w:tcW w:w="1842" w:type="dxa"/>
          </w:tcPr>
          <w:p w:rsidR="00795871" w:rsidRPr="004A356B" w:rsidRDefault="00795871" w:rsidP="00955E16">
            <w:pPr>
              <w:autoSpaceDE w:val="0"/>
              <w:autoSpaceDN w:val="0"/>
              <w:adjustRightInd w:val="0"/>
              <w:ind w:left="-16" w:hanging="16"/>
              <w:rPr>
                <w:rFonts w:ascii="Times New Roman" w:hAnsi="Times New Roman" w:cs="Times New Roman"/>
              </w:rPr>
            </w:pPr>
            <w:r w:rsidRPr="004A356B">
              <w:rPr>
                <w:rFonts w:ascii="Times New Roman" w:hAnsi="Times New Roman" w:cs="Times New Roman"/>
              </w:rPr>
              <w:t xml:space="preserve">Пункты 18(1)-18(4)Правил </w:t>
            </w:r>
          </w:p>
        </w:tc>
      </w:tr>
      <w:tr w:rsidR="00795871" w:rsidRPr="004A356B" w:rsidTr="004559C3">
        <w:tc>
          <w:tcPr>
            <w:tcW w:w="421" w:type="dxa"/>
          </w:tcPr>
          <w:p w:rsidR="00795871" w:rsidRPr="004A356B" w:rsidRDefault="00795871" w:rsidP="00176D05">
            <w:pPr>
              <w:jc w:val="both"/>
              <w:outlineLvl w:val="0"/>
              <w:rPr>
                <w:rFonts w:ascii="Times New Roman" w:hAnsi="Times New Roman" w:cs="Times New Roman"/>
                <w:b/>
                <w:color w:val="0033CC"/>
                <w:sz w:val="24"/>
                <w:szCs w:val="24"/>
              </w:rPr>
            </w:pPr>
          </w:p>
        </w:tc>
        <w:tc>
          <w:tcPr>
            <w:tcW w:w="2127" w:type="dxa"/>
          </w:tcPr>
          <w:p w:rsidR="00795871" w:rsidRPr="004A356B" w:rsidRDefault="00795871" w:rsidP="00176D05">
            <w:pPr>
              <w:outlineLvl w:val="0"/>
              <w:rPr>
                <w:rFonts w:ascii="Times New Roman" w:hAnsi="Times New Roman" w:cs="Times New Roman"/>
                <w:b/>
              </w:rPr>
            </w:pPr>
          </w:p>
        </w:tc>
        <w:tc>
          <w:tcPr>
            <w:tcW w:w="4393" w:type="dxa"/>
          </w:tcPr>
          <w:p w:rsidR="00795871" w:rsidRPr="00A4384B" w:rsidRDefault="00795871" w:rsidP="00E251B4">
            <w:pPr>
              <w:outlineLvl w:val="0"/>
              <w:rPr>
                <w:rFonts w:ascii="Times New Roman" w:eastAsia="Times New Roman" w:hAnsi="Times New Roman" w:cs="Times New Roman"/>
                <w:bCs/>
                <w:lang w:eastAsia="ru-RU"/>
              </w:rPr>
            </w:pPr>
          </w:p>
        </w:tc>
        <w:tc>
          <w:tcPr>
            <w:tcW w:w="3686" w:type="dxa"/>
          </w:tcPr>
          <w:p w:rsidR="00795871" w:rsidRPr="004A356B" w:rsidRDefault="00795871" w:rsidP="00176D05">
            <w:pPr>
              <w:outlineLvl w:val="0"/>
              <w:rPr>
                <w:rFonts w:ascii="Times New Roman" w:hAnsi="Times New Roman" w:cs="Times New Roman"/>
              </w:rPr>
            </w:pPr>
          </w:p>
        </w:tc>
        <w:tc>
          <w:tcPr>
            <w:tcW w:w="2268" w:type="dxa"/>
          </w:tcPr>
          <w:p w:rsidR="00795871" w:rsidRPr="004A356B" w:rsidRDefault="00795871" w:rsidP="00D604D5">
            <w:pPr>
              <w:pStyle w:val="a3"/>
              <w:autoSpaceDE w:val="0"/>
              <w:autoSpaceDN w:val="0"/>
              <w:adjustRightInd w:val="0"/>
              <w:ind w:left="34"/>
              <w:rPr>
                <w:rFonts w:ascii="Times New Roman" w:eastAsia="Times New Roman" w:hAnsi="Times New Roman" w:cs="Times New Roman"/>
                <w:lang w:eastAsia="ru-RU"/>
              </w:rPr>
            </w:pPr>
          </w:p>
        </w:tc>
        <w:tc>
          <w:tcPr>
            <w:tcW w:w="1842" w:type="dxa"/>
          </w:tcPr>
          <w:p w:rsidR="00795871" w:rsidRPr="004A356B" w:rsidRDefault="00795871" w:rsidP="00176D05">
            <w:pPr>
              <w:autoSpaceDE w:val="0"/>
              <w:autoSpaceDN w:val="0"/>
              <w:adjustRightInd w:val="0"/>
              <w:ind w:left="-16" w:hanging="16"/>
              <w:rPr>
                <w:rFonts w:ascii="Times New Roman" w:hAnsi="Times New Roman" w:cs="Times New Roman"/>
              </w:rPr>
            </w:pPr>
          </w:p>
        </w:tc>
      </w:tr>
      <w:tr w:rsidR="00795871" w:rsidRPr="004A356B" w:rsidTr="004559C3">
        <w:tc>
          <w:tcPr>
            <w:tcW w:w="421" w:type="dxa"/>
          </w:tcPr>
          <w:p w:rsidR="00795871" w:rsidRPr="004A356B" w:rsidRDefault="00795871" w:rsidP="00080789">
            <w:pPr>
              <w:jc w:val="both"/>
              <w:outlineLvl w:val="0"/>
              <w:rPr>
                <w:rFonts w:ascii="Times New Roman" w:hAnsi="Times New Roman" w:cs="Times New Roman"/>
                <w:b/>
                <w:color w:val="0033CC"/>
                <w:sz w:val="24"/>
                <w:szCs w:val="24"/>
              </w:rPr>
            </w:pPr>
          </w:p>
        </w:tc>
        <w:tc>
          <w:tcPr>
            <w:tcW w:w="2127" w:type="dxa"/>
          </w:tcPr>
          <w:p w:rsidR="00795871" w:rsidRPr="004A356B" w:rsidRDefault="00795871" w:rsidP="00080789">
            <w:pPr>
              <w:jc w:val="both"/>
              <w:outlineLvl w:val="0"/>
              <w:rPr>
                <w:rFonts w:ascii="Times New Roman" w:hAnsi="Times New Roman" w:cs="Times New Roman"/>
                <w:b/>
                <w:color w:val="0033CC"/>
              </w:rPr>
            </w:pPr>
          </w:p>
        </w:tc>
        <w:tc>
          <w:tcPr>
            <w:tcW w:w="4393" w:type="dxa"/>
          </w:tcPr>
          <w:p w:rsidR="00795871" w:rsidRPr="004A356B" w:rsidRDefault="00795871" w:rsidP="00080789">
            <w:pPr>
              <w:autoSpaceDE w:val="0"/>
              <w:autoSpaceDN w:val="0"/>
              <w:adjustRightInd w:val="0"/>
              <w:rPr>
                <w:rFonts w:ascii="Times New Roman" w:hAnsi="Times New Roman" w:cs="Times New Roman"/>
              </w:rPr>
            </w:pPr>
          </w:p>
        </w:tc>
        <w:tc>
          <w:tcPr>
            <w:tcW w:w="3686" w:type="dxa"/>
          </w:tcPr>
          <w:p w:rsidR="00795871" w:rsidRPr="004A356B" w:rsidRDefault="00795871" w:rsidP="00E973CD">
            <w:pPr>
              <w:autoSpaceDE w:val="0"/>
              <w:autoSpaceDN w:val="0"/>
              <w:adjustRightInd w:val="0"/>
              <w:jc w:val="both"/>
              <w:rPr>
                <w:rFonts w:ascii="Times New Roman" w:hAnsi="Times New Roman" w:cs="Times New Roman"/>
              </w:rPr>
            </w:pPr>
          </w:p>
        </w:tc>
        <w:tc>
          <w:tcPr>
            <w:tcW w:w="2268" w:type="dxa"/>
          </w:tcPr>
          <w:p w:rsidR="00795871" w:rsidRPr="004A356B" w:rsidRDefault="00795871" w:rsidP="00080789">
            <w:pPr>
              <w:autoSpaceDE w:val="0"/>
              <w:autoSpaceDN w:val="0"/>
              <w:adjustRightInd w:val="0"/>
              <w:jc w:val="both"/>
              <w:rPr>
                <w:rFonts w:ascii="Times New Roman" w:hAnsi="Times New Roman" w:cs="Times New Roman"/>
              </w:rPr>
            </w:pPr>
          </w:p>
        </w:tc>
        <w:tc>
          <w:tcPr>
            <w:tcW w:w="1842" w:type="dxa"/>
          </w:tcPr>
          <w:p w:rsidR="00795871" w:rsidRPr="004A356B" w:rsidRDefault="00795871" w:rsidP="00080789">
            <w:pPr>
              <w:autoSpaceDE w:val="0"/>
              <w:autoSpaceDN w:val="0"/>
              <w:adjustRightInd w:val="0"/>
              <w:ind w:left="-16" w:hanging="16"/>
              <w:jc w:val="both"/>
              <w:rPr>
                <w:rFonts w:ascii="Times New Roman" w:hAnsi="Times New Roman" w:cs="Times New Roman"/>
              </w:rPr>
            </w:pPr>
          </w:p>
        </w:tc>
      </w:tr>
      <w:tr w:rsidR="00795871" w:rsidRPr="004A356B" w:rsidTr="004559C3">
        <w:tc>
          <w:tcPr>
            <w:tcW w:w="421" w:type="dxa"/>
          </w:tcPr>
          <w:p w:rsidR="00795871" w:rsidRPr="004A356B" w:rsidRDefault="00795871" w:rsidP="00080789">
            <w:pPr>
              <w:jc w:val="both"/>
              <w:outlineLvl w:val="0"/>
              <w:rPr>
                <w:rFonts w:ascii="Times New Roman" w:hAnsi="Times New Roman" w:cs="Times New Roman"/>
                <w:b/>
                <w:color w:val="0033CC"/>
                <w:sz w:val="24"/>
                <w:szCs w:val="24"/>
              </w:rPr>
            </w:pPr>
          </w:p>
        </w:tc>
        <w:tc>
          <w:tcPr>
            <w:tcW w:w="2127" w:type="dxa"/>
          </w:tcPr>
          <w:p w:rsidR="00795871" w:rsidRPr="004A356B" w:rsidRDefault="00795871" w:rsidP="00080789">
            <w:pPr>
              <w:jc w:val="both"/>
              <w:outlineLvl w:val="0"/>
              <w:rPr>
                <w:rFonts w:ascii="Times New Roman" w:hAnsi="Times New Roman" w:cs="Times New Roman"/>
                <w:b/>
                <w:color w:val="0033CC"/>
              </w:rPr>
            </w:pPr>
          </w:p>
        </w:tc>
        <w:tc>
          <w:tcPr>
            <w:tcW w:w="4393" w:type="dxa"/>
          </w:tcPr>
          <w:p w:rsidR="00795871" w:rsidRPr="004A356B" w:rsidRDefault="00795871" w:rsidP="00080789">
            <w:pPr>
              <w:autoSpaceDE w:val="0"/>
              <w:autoSpaceDN w:val="0"/>
              <w:adjustRightInd w:val="0"/>
              <w:rPr>
                <w:rFonts w:ascii="Times New Roman" w:eastAsia="Times New Roman" w:hAnsi="Times New Roman" w:cs="Times New Roman"/>
                <w:b/>
                <w:bCs/>
                <w:lang w:eastAsia="ru-RU"/>
              </w:rPr>
            </w:pPr>
          </w:p>
        </w:tc>
        <w:tc>
          <w:tcPr>
            <w:tcW w:w="3686" w:type="dxa"/>
          </w:tcPr>
          <w:p w:rsidR="00795871" w:rsidRPr="004A356B" w:rsidRDefault="00795871" w:rsidP="00A42C0D">
            <w:pPr>
              <w:autoSpaceDE w:val="0"/>
              <w:autoSpaceDN w:val="0"/>
              <w:adjustRightInd w:val="0"/>
              <w:rPr>
                <w:rFonts w:ascii="Times New Roman" w:hAnsi="Times New Roman" w:cs="Times New Roman"/>
              </w:rPr>
            </w:pPr>
          </w:p>
        </w:tc>
        <w:tc>
          <w:tcPr>
            <w:tcW w:w="2268" w:type="dxa"/>
          </w:tcPr>
          <w:p w:rsidR="00795871" w:rsidRPr="004A356B" w:rsidRDefault="00795871" w:rsidP="00080789">
            <w:pPr>
              <w:autoSpaceDE w:val="0"/>
              <w:autoSpaceDN w:val="0"/>
              <w:adjustRightInd w:val="0"/>
              <w:rPr>
                <w:rFonts w:ascii="Times New Roman" w:hAnsi="Times New Roman" w:cs="Times New Roman"/>
              </w:rPr>
            </w:pPr>
          </w:p>
        </w:tc>
        <w:tc>
          <w:tcPr>
            <w:tcW w:w="1842" w:type="dxa"/>
          </w:tcPr>
          <w:p w:rsidR="00795871" w:rsidRPr="004A356B" w:rsidRDefault="00795871" w:rsidP="00080789">
            <w:pPr>
              <w:autoSpaceDE w:val="0"/>
              <w:autoSpaceDN w:val="0"/>
              <w:adjustRightInd w:val="0"/>
              <w:ind w:left="-16" w:hanging="16"/>
              <w:rPr>
                <w:rFonts w:ascii="Times New Roman" w:hAnsi="Times New Roman" w:cs="Times New Roman"/>
              </w:rPr>
            </w:pPr>
          </w:p>
        </w:tc>
      </w:tr>
      <w:tr w:rsidR="00795871" w:rsidRPr="004A356B" w:rsidTr="004559C3">
        <w:tc>
          <w:tcPr>
            <w:tcW w:w="421" w:type="dxa"/>
          </w:tcPr>
          <w:p w:rsidR="00795871" w:rsidRPr="004A356B" w:rsidRDefault="00795871" w:rsidP="00080789">
            <w:pPr>
              <w:jc w:val="both"/>
              <w:outlineLvl w:val="0"/>
              <w:rPr>
                <w:rFonts w:ascii="Times New Roman" w:hAnsi="Times New Roman" w:cs="Times New Roman"/>
                <w:b/>
                <w:color w:val="0033CC"/>
                <w:sz w:val="24"/>
                <w:szCs w:val="24"/>
              </w:rPr>
            </w:pPr>
          </w:p>
        </w:tc>
        <w:tc>
          <w:tcPr>
            <w:tcW w:w="2127" w:type="dxa"/>
          </w:tcPr>
          <w:p w:rsidR="00795871" w:rsidRPr="004A356B" w:rsidRDefault="00795871" w:rsidP="00080789">
            <w:pPr>
              <w:jc w:val="both"/>
              <w:outlineLvl w:val="0"/>
              <w:rPr>
                <w:rFonts w:ascii="Times New Roman" w:hAnsi="Times New Roman" w:cs="Times New Roman"/>
                <w:b/>
                <w:color w:val="0033CC"/>
              </w:rPr>
            </w:pPr>
          </w:p>
        </w:tc>
        <w:tc>
          <w:tcPr>
            <w:tcW w:w="4393" w:type="dxa"/>
          </w:tcPr>
          <w:p w:rsidR="00795871" w:rsidRPr="004A356B" w:rsidRDefault="00795871" w:rsidP="00080789">
            <w:pPr>
              <w:autoSpaceDE w:val="0"/>
              <w:autoSpaceDN w:val="0"/>
              <w:adjustRightInd w:val="0"/>
              <w:rPr>
                <w:rFonts w:ascii="Times New Roman" w:hAnsi="Times New Roman" w:cs="Times New Roman"/>
              </w:rPr>
            </w:pPr>
          </w:p>
        </w:tc>
        <w:tc>
          <w:tcPr>
            <w:tcW w:w="3686" w:type="dxa"/>
          </w:tcPr>
          <w:p w:rsidR="00795871" w:rsidRPr="004A356B" w:rsidRDefault="00795871" w:rsidP="00080789">
            <w:pPr>
              <w:autoSpaceDE w:val="0"/>
              <w:autoSpaceDN w:val="0"/>
              <w:adjustRightInd w:val="0"/>
              <w:rPr>
                <w:rFonts w:ascii="Times New Roman" w:hAnsi="Times New Roman" w:cs="Times New Roman"/>
              </w:rPr>
            </w:pPr>
          </w:p>
        </w:tc>
        <w:tc>
          <w:tcPr>
            <w:tcW w:w="2268" w:type="dxa"/>
          </w:tcPr>
          <w:p w:rsidR="00795871" w:rsidRPr="004A356B" w:rsidRDefault="00795871" w:rsidP="00080789">
            <w:pPr>
              <w:autoSpaceDE w:val="0"/>
              <w:autoSpaceDN w:val="0"/>
              <w:adjustRightInd w:val="0"/>
              <w:rPr>
                <w:rFonts w:ascii="Times New Roman" w:hAnsi="Times New Roman" w:cs="Times New Roman"/>
              </w:rPr>
            </w:pPr>
          </w:p>
        </w:tc>
        <w:tc>
          <w:tcPr>
            <w:tcW w:w="1842" w:type="dxa"/>
          </w:tcPr>
          <w:p w:rsidR="00795871" w:rsidRPr="004A356B" w:rsidRDefault="00795871" w:rsidP="00080789">
            <w:pPr>
              <w:autoSpaceDE w:val="0"/>
              <w:autoSpaceDN w:val="0"/>
              <w:adjustRightInd w:val="0"/>
              <w:ind w:left="-16" w:hanging="16"/>
              <w:rPr>
                <w:rFonts w:ascii="Times New Roman" w:hAnsi="Times New Roman" w:cs="Times New Roman"/>
              </w:rPr>
            </w:pPr>
          </w:p>
        </w:tc>
      </w:tr>
      <w:tr w:rsidR="00795871" w:rsidRPr="004A356B" w:rsidTr="004559C3">
        <w:tc>
          <w:tcPr>
            <w:tcW w:w="421" w:type="dxa"/>
          </w:tcPr>
          <w:p w:rsidR="00795871" w:rsidRPr="00A4384B" w:rsidRDefault="00F53993" w:rsidP="00080789">
            <w:pPr>
              <w:jc w:val="both"/>
              <w:outlineLvl w:val="0"/>
              <w:rPr>
                <w:rFonts w:ascii="Times New Roman" w:hAnsi="Times New Roman" w:cs="Times New Roman"/>
                <w:color w:val="0033CC"/>
                <w:sz w:val="24"/>
                <w:szCs w:val="24"/>
              </w:rPr>
            </w:pPr>
            <w:r>
              <w:rPr>
                <w:rFonts w:ascii="Times New Roman" w:hAnsi="Times New Roman" w:cs="Times New Roman"/>
                <w:sz w:val="24"/>
                <w:szCs w:val="24"/>
              </w:rPr>
              <w:t>7</w:t>
            </w:r>
          </w:p>
        </w:tc>
        <w:tc>
          <w:tcPr>
            <w:tcW w:w="2127" w:type="dxa"/>
          </w:tcPr>
          <w:p w:rsidR="00795871" w:rsidRPr="004A356B" w:rsidRDefault="00795871" w:rsidP="00080789">
            <w:pPr>
              <w:outlineLvl w:val="0"/>
              <w:rPr>
                <w:rFonts w:ascii="Times New Roman" w:hAnsi="Times New Roman" w:cs="Times New Roman"/>
                <w:b/>
                <w:color w:val="0033CC"/>
              </w:rPr>
            </w:pPr>
            <w:r w:rsidRPr="004A356B">
              <w:rPr>
                <w:rFonts w:ascii="Times New Roman" w:eastAsia="Calibri" w:hAnsi="Times New Roman" w:cs="Times New Roman"/>
              </w:rPr>
              <w:t>Передача заявителю проекта договора энергоснабжения (купли-продажи) или информации об отказе от заключения договора энергоснабжения (купли-продажи).</w:t>
            </w:r>
          </w:p>
        </w:tc>
        <w:tc>
          <w:tcPr>
            <w:tcW w:w="4393" w:type="dxa"/>
          </w:tcPr>
          <w:p w:rsidR="00795871" w:rsidRPr="004A356B" w:rsidRDefault="009453A6" w:rsidP="00080789">
            <w:pPr>
              <w:autoSpaceDE w:val="0"/>
              <w:autoSpaceDN w:val="0"/>
              <w:adjustRightInd w:val="0"/>
              <w:outlineLvl w:val="0"/>
              <w:rPr>
                <w:rFonts w:ascii="Times New Roman" w:eastAsia="Calibri" w:hAnsi="Times New Roman" w:cs="Times New Roman"/>
              </w:rPr>
            </w:pPr>
            <w:r>
              <w:rPr>
                <w:rFonts w:ascii="Times New Roman" w:eastAsia="Calibri" w:hAnsi="Times New Roman" w:cs="Times New Roman"/>
              </w:rPr>
              <w:t>7</w:t>
            </w:r>
            <w:r w:rsidR="00795871" w:rsidRPr="00A4384B">
              <w:rPr>
                <w:rFonts w:ascii="Times New Roman" w:eastAsia="Calibri" w:hAnsi="Times New Roman" w:cs="Times New Roman"/>
              </w:rPr>
              <w:t>.1.</w:t>
            </w:r>
            <w:r w:rsidR="00795871" w:rsidRPr="004A356B">
              <w:rPr>
                <w:rFonts w:ascii="Times New Roman" w:hAnsi="Times New Roman" w:cs="Times New Roman"/>
              </w:rPr>
              <w:t xml:space="preserve">Гарантирующий поставщик направляет сетевой организации письменную форму </w:t>
            </w:r>
            <w:r w:rsidR="00795871" w:rsidRPr="004A356B">
              <w:rPr>
                <w:rFonts w:ascii="Times New Roman" w:eastAsia="Calibri" w:hAnsi="Times New Roman" w:cs="Times New Roman"/>
              </w:rPr>
              <w:t>проекта договора энергоснабжения (дополнительного соглашения к действующему договору) или проекта договора купли-продажи (поставки) электрической энергии (мощности) (дополнительного соглашения к действующему договору) для его подписания заявителем.</w:t>
            </w:r>
          </w:p>
          <w:p w:rsidR="00795871" w:rsidRPr="004A356B" w:rsidRDefault="00795871" w:rsidP="00B27CCB">
            <w:pPr>
              <w:autoSpaceDE w:val="0"/>
              <w:autoSpaceDN w:val="0"/>
              <w:adjustRightInd w:val="0"/>
              <w:ind w:firstLine="540"/>
              <w:jc w:val="both"/>
              <w:rPr>
                <w:rFonts w:ascii="Times New Roman" w:hAnsi="Times New Roman" w:cs="Times New Roman"/>
              </w:rPr>
            </w:pPr>
            <w:proofErr w:type="gramStart"/>
            <w:r w:rsidRPr="004A356B">
              <w:rPr>
                <w:rFonts w:ascii="Times New Roman" w:hAnsi="Times New Roman" w:cs="Times New Roman"/>
              </w:rPr>
              <w:t xml:space="preserve">В случае если заявителем выбран способ обмена документами в электронной форме, документы, оформление которых предусмотрено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r:id="rId12" w:history="1">
              <w:r w:rsidRPr="004A356B">
                <w:rPr>
                  <w:rFonts w:ascii="Times New Roman" w:hAnsi="Times New Roman" w:cs="Times New Roman"/>
                </w:rPr>
                <w:t>подпунктом "л" пункта 9</w:t>
              </w:r>
              <w:proofErr w:type="gramEnd"/>
            </w:hyperlink>
            <w:r w:rsidRPr="004A356B">
              <w:rPr>
                <w:rFonts w:ascii="Times New Roman" w:hAnsi="Times New Roman" w:cs="Times New Roman"/>
              </w:rPr>
              <w:t xml:space="preserve"> 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w:t>
            </w:r>
          </w:p>
          <w:p w:rsidR="00795871" w:rsidRPr="004A356B" w:rsidRDefault="00795871" w:rsidP="00F7145D">
            <w:pPr>
              <w:autoSpaceDE w:val="0"/>
              <w:autoSpaceDN w:val="0"/>
              <w:adjustRightInd w:val="0"/>
              <w:ind w:firstLine="540"/>
              <w:jc w:val="both"/>
              <w:rPr>
                <w:rFonts w:ascii="Times New Roman" w:hAnsi="Times New Roman" w:cs="Times New Roman"/>
              </w:rPr>
            </w:pPr>
            <w:proofErr w:type="gramStart"/>
            <w:r w:rsidRPr="004A356B">
              <w:rPr>
                <w:rFonts w:ascii="Times New Roman" w:hAnsi="Times New Roman" w:cs="Times New Roman"/>
              </w:rPr>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w:t>
            </w:r>
            <w:r w:rsidRPr="004A356B">
              <w:rPr>
                <w:rFonts w:ascii="Times New Roman" w:hAnsi="Times New Roman" w:cs="Times New Roman"/>
              </w:rPr>
              <w:lastRenderedPageBreak/>
              <w:t>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w:t>
            </w:r>
            <w:proofErr w:type="gramEnd"/>
            <w:r w:rsidRPr="004A356B">
              <w:rPr>
                <w:rFonts w:ascii="Times New Roman" w:hAnsi="Times New Roman" w:cs="Times New Roman"/>
              </w:rPr>
              <w:t xml:space="preserve">),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  </w:t>
            </w:r>
          </w:p>
        </w:tc>
        <w:tc>
          <w:tcPr>
            <w:tcW w:w="3686" w:type="dxa"/>
          </w:tcPr>
          <w:p w:rsidR="00795871" w:rsidRPr="004A356B" w:rsidRDefault="00795871" w:rsidP="00080789">
            <w:pPr>
              <w:autoSpaceDE w:val="0"/>
              <w:autoSpaceDN w:val="0"/>
              <w:adjustRightInd w:val="0"/>
              <w:rPr>
                <w:rFonts w:ascii="Times New Roman" w:hAnsi="Times New Roman" w:cs="Times New Roman"/>
              </w:rPr>
            </w:pPr>
            <w:proofErr w:type="gramStart"/>
            <w:r w:rsidRPr="004A356B">
              <w:rPr>
                <w:rFonts w:ascii="Times New Roman" w:hAnsi="Times New Roman" w:cs="Times New Roman"/>
              </w:rPr>
              <w:lastRenderedPageBreak/>
              <w:t xml:space="preserve">Письменная форма </w:t>
            </w:r>
            <w:r w:rsidRPr="004A356B">
              <w:rPr>
                <w:rFonts w:ascii="Times New Roman" w:eastAsia="Calibri" w:hAnsi="Times New Roman" w:cs="Times New Roman"/>
              </w:rPr>
              <w:t>проекта договора энергоснабжения (дополнительного соглашения к действующему договору) или проекта договора купли-продажи (поставки) электрической энергии (мощности) (дополнительного соглашения к действующему договору</w:t>
            </w:r>
            <w:r w:rsidRPr="004A356B">
              <w:rPr>
                <w:rFonts w:ascii="Times New Roman" w:hAnsi="Times New Roman" w:cs="Times New Roman"/>
              </w:rPr>
              <w:t xml:space="preserve"> направляется в сетевую организацию </w:t>
            </w:r>
            <w:r w:rsidRPr="004A356B">
              <w:rPr>
                <w:rFonts w:ascii="Times New Roman" w:eastAsia="Times New Roman" w:hAnsi="Times New Roman" w:cs="Times New Roman"/>
                <w:lang w:eastAsia="ru-RU"/>
              </w:rPr>
              <w:t>способом</w:t>
            </w:r>
            <w:r w:rsidRPr="004A356B">
              <w:rPr>
                <w:rFonts w:ascii="Times New Roman" w:hAnsi="Times New Roman" w:cs="Times New Roman"/>
              </w:rPr>
              <w:t>, позволяющим подтвердить факт получения.</w:t>
            </w:r>
            <w:proofErr w:type="gramEnd"/>
          </w:p>
          <w:p w:rsidR="00795871" w:rsidRPr="004A356B" w:rsidRDefault="00795871" w:rsidP="00080789">
            <w:pPr>
              <w:autoSpaceDE w:val="0"/>
              <w:autoSpaceDN w:val="0"/>
              <w:adjustRightInd w:val="0"/>
              <w:rPr>
                <w:rFonts w:ascii="Times New Roman" w:hAnsi="Times New Roman" w:cs="Times New Roman"/>
              </w:rPr>
            </w:pPr>
          </w:p>
        </w:tc>
        <w:tc>
          <w:tcPr>
            <w:tcW w:w="2268" w:type="dxa"/>
          </w:tcPr>
          <w:p w:rsidR="00795871" w:rsidRPr="004A356B" w:rsidRDefault="00795871" w:rsidP="00080789">
            <w:pPr>
              <w:autoSpaceDE w:val="0"/>
              <w:autoSpaceDN w:val="0"/>
              <w:adjustRightInd w:val="0"/>
              <w:rPr>
                <w:rFonts w:ascii="Times New Roman" w:hAnsi="Times New Roman" w:cs="Times New Roman"/>
              </w:rPr>
            </w:pPr>
            <w:r w:rsidRPr="004A356B">
              <w:rPr>
                <w:rFonts w:ascii="Times New Roman" w:hAnsi="Times New Roman" w:cs="Times New Roman"/>
              </w:rPr>
              <w:t>Не позднее 10 рабочих дней со дня получения от сетевой организации документов заявителя.</w:t>
            </w:r>
          </w:p>
        </w:tc>
        <w:tc>
          <w:tcPr>
            <w:tcW w:w="1842" w:type="dxa"/>
          </w:tcPr>
          <w:p w:rsidR="00795871" w:rsidRPr="004A356B" w:rsidRDefault="006539B7" w:rsidP="00080789">
            <w:pPr>
              <w:autoSpaceDE w:val="0"/>
              <w:autoSpaceDN w:val="0"/>
              <w:adjustRightInd w:val="0"/>
              <w:ind w:left="-16" w:hanging="16"/>
              <w:rPr>
                <w:rFonts w:ascii="Times New Roman" w:hAnsi="Times New Roman" w:cs="Times New Roman"/>
              </w:rPr>
            </w:pPr>
            <w:r>
              <w:rPr>
                <w:rFonts w:ascii="Times New Roman" w:eastAsia="Calibri" w:hAnsi="Times New Roman" w:cs="Times New Roman"/>
              </w:rPr>
              <w:t>Пункт</w:t>
            </w:r>
            <w:r w:rsidR="00795871" w:rsidRPr="004A356B">
              <w:rPr>
                <w:rFonts w:ascii="Times New Roman" w:eastAsia="Calibri" w:hAnsi="Times New Roman" w:cs="Times New Roman"/>
              </w:rPr>
              <w:t>,39 (1) Основных положений</w:t>
            </w:r>
          </w:p>
        </w:tc>
      </w:tr>
      <w:tr w:rsidR="00795871" w:rsidRPr="004A356B" w:rsidTr="004559C3">
        <w:tc>
          <w:tcPr>
            <w:tcW w:w="421" w:type="dxa"/>
          </w:tcPr>
          <w:p w:rsidR="00795871" w:rsidRPr="004A356B" w:rsidRDefault="00795871" w:rsidP="00080789">
            <w:pPr>
              <w:jc w:val="both"/>
              <w:outlineLvl w:val="0"/>
              <w:rPr>
                <w:rFonts w:ascii="Times New Roman" w:hAnsi="Times New Roman" w:cs="Times New Roman"/>
                <w:b/>
                <w:color w:val="0033CC"/>
                <w:sz w:val="24"/>
                <w:szCs w:val="24"/>
              </w:rPr>
            </w:pPr>
          </w:p>
        </w:tc>
        <w:tc>
          <w:tcPr>
            <w:tcW w:w="2127" w:type="dxa"/>
          </w:tcPr>
          <w:p w:rsidR="00795871" w:rsidRPr="004A356B" w:rsidRDefault="00795871" w:rsidP="00080789">
            <w:pPr>
              <w:jc w:val="both"/>
              <w:outlineLvl w:val="0"/>
              <w:rPr>
                <w:rFonts w:ascii="Times New Roman" w:hAnsi="Times New Roman" w:cs="Times New Roman"/>
                <w:b/>
              </w:rPr>
            </w:pPr>
          </w:p>
        </w:tc>
        <w:tc>
          <w:tcPr>
            <w:tcW w:w="4393" w:type="dxa"/>
          </w:tcPr>
          <w:p w:rsidR="00795871" w:rsidRPr="004A356B" w:rsidRDefault="00795871" w:rsidP="009453A6">
            <w:pPr>
              <w:autoSpaceDE w:val="0"/>
              <w:autoSpaceDN w:val="0"/>
              <w:adjustRightInd w:val="0"/>
              <w:rPr>
                <w:rFonts w:ascii="Times New Roman" w:hAnsi="Times New Roman" w:cs="Times New Roman"/>
              </w:rPr>
            </w:pPr>
            <w:r w:rsidRPr="004A356B">
              <w:rPr>
                <w:rFonts w:ascii="Times New Roman" w:eastAsia="Calibri" w:hAnsi="Times New Roman" w:cs="Times New Roman"/>
              </w:rPr>
              <w:t xml:space="preserve"> </w:t>
            </w:r>
            <w:r w:rsidR="009453A6">
              <w:rPr>
                <w:rFonts w:ascii="Times New Roman" w:eastAsia="Calibri" w:hAnsi="Times New Roman" w:cs="Times New Roman"/>
              </w:rPr>
              <w:t>7</w:t>
            </w:r>
            <w:r w:rsidRPr="00A4384B">
              <w:rPr>
                <w:rFonts w:ascii="Times New Roman" w:eastAsia="Calibri" w:hAnsi="Times New Roman" w:cs="Times New Roman"/>
              </w:rPr>
              <w:t>.2.</w:t>
            </w:r>
            <w:r w:rsidRPr="004A356B">
              <w:rPr>
                <w:rFonts w:ascii="Times New Roman" w:eastAsia="Calibri" w:hAnsi="Times New Roman" w:cs="Times New Roman"/>
              </w:rPr>
              <w:t>В случае если к заявке не был приложен проект договора обеспечивающей продажу электрической энергии (мощности)  на розничном рынке (</w:t>
            </w:r>
            <w:r w:rsidRPr="004A356B">
              <w:rPr>
                <w:rFonts w:ascii="Times New Roman" w:eastAsia="Calibri" w:hAnsi="Times New Roman" w:cs="Times New Roman"/>
                <w:i/>
              </w:rPr>
              <w:t>или</w:t>
            </w:r>
            <w:r w:rsidRPr="004A356B">
              <w:rPr>
                <w:rFonts w:ascii="Times New Roman" w:eastAsia="Calibri" w:hAnsi="Times New Roman" w:cs="Times New Roman"/>
              </w:rPr>
              <w:t xml:space="preserve"> протокол разногласий к проекту договора).</w:t>
            </w:r>
          </w:p>
        </w:tc>
        <w:tc>
          <w:tcPr>
            <w:tcW w:w="3686" w:type="dxa"/>
          </w:tcPr>
          <w:p w:rsidR="00795871" w:rsidRPr="004A356B" w:rsidRDefault="00795871" w:rsidP="00080789">
            <w:pPr>
              <w:autoSpaceDE w:val="0"/>
              <w:autoSpaceDN w:val="0"/>
              <w:adjustRightInd w:val="0"/>
              <w:rPr>
                <w:rFonts w:ascii="Times New Roman" w:eastAsia="Calibri" w:hAnsi="Times New Roman" w:cs="Times New Roman"/>
              </w:rPr>
            </w:pPr>
            <w:proofErr w:type="gramStart"/>
            <w:r w:rsidRPr="004A356B">
              <w:rPr>
                <w:rFonts w:ascii="Times New Roman" w:eastAsia="Calibri" w:hAnsi="Times New Roman" w:cs="Times New Roman"/>
              </w:rPr>
              <w:t xml:space="preserve">2 экземпляра, подписанного гарантирующим поставщиком/энергосбытовой организацией проекта договора энергоснабжения (дополнительного соглашения к действующему договору) или проекта договора купли-продажи (поставки) электрической энергии (мощности) (дополнительного соглашения к действующему договору) вместе с актом  о выполнении  технических условий  </w:t>
            </w:r>
            <w:r w:rsidR="001F0D06" w:rsidRPr="004A356B">
              <w:rPr>
                <w:rFonts w:ascii="Times New Roman" w:hAnsi="Times New Roman" w:cs="Times New Roman"/>
              </w:rPr>
              <w:t xml:space="preserve">(в двух экземплярах) </w:t>
            </w:r>
            <w:r w:rsidRPr="004A356B">
              <w:rPr>
                <w:rFonts w:ascii="Times New Roman" w:eastAsia="Calibri" w:hAnsi="Times New Roman" w:cs="Times New Roman"/>
              </w:rPr>
              <w:t>предоставляется заявителю</w:t>
            </w:r>
            <w:r w:rsidR="001F0D06" w:rsidRPr="004A356B">
              <w:rPr>
                <w:rFonts w:ascii="Times New Roman" w:hAnsi="Times New Roman" w:cs="Times New Roman"/>
              </w:rPr>
              <w:t xml:space="preserve"> </w:t>
            </w:r>
            <w:r w:rsidR="001F0D06" w:rsidRPr="004A356B">
              <w:rPr>
                <w:rFonts w:ascii="Times New Roman" w:eastAsia="Times New Roman" w:hAnsi="Times New Roman" w:cs="Times New Roman"/>
                <w:lang w:eastAsia="ru-RU"/>
              </w:rPr>
              <w:lastRenderedPageBreak/>
              <w:t>способом</w:t>
            </w:r>
            <w:r w:rsidR="001F0D06" w:rsidRPr="004A356B">
              <w:rPr>
                <w:rFonts w:ascii="Times New Roman" w:hAnsi="Times New Roman" w:cs="Times New Roman"/>
              </w:rPr>
              <w:t xml:space="preserve">, позволяющим подтвердить факт получения, или выдается заявителю в </w:t>
            </w:r>
            <w:r w:rsidR="001F0D06">
              <w:rPr>
                <w:rFonts w:ascii="Times New Roman" w:eastAsia="Times New Roman" w:hAnsi="Times New Roman" w:cs="Times New Roman"/>
                <w:lang w:eastAsia="ru-RU"/>
              </w:rPr>
              <w:t>ОП/СТПП</w:t>
            </w:r>
            <w:r w:rsidR="001F0D06" w:rsidRPr="004A356B">
              <w:rPr>
                <w:rFonts w:ascii="Times New Roman" w:eastAsia="Times New Roman" w:hAnsi="Times New Roman" w:cs="Times New Roman"/>
                <w:lang w:eastAsia="ru-RU"/>
              </w:rPr>
              <w:t>.</w:t>
            </w:r>
            <w:proofErr w:type="gramEnd"/>
          </w:p>
          <w:p w:rsidR="00795871" w:rsidRPr="004A356B" w:rsidRDefault="00795871" w:rsidP="00080789">
            <w:pPr>
              <w:autoSpaceDE w:val="0"/>
              <w:autoSpaceDN w:val="0"/>
              <w:adjustRightInd w:val="0"/>
              <w:rPr>
                <w:rFonts w:ascii="Times New Roman" w:hAnsi="Times New Roman" w:cs="Times New Roman"/>
              </w:rPr>
            </w:pPr>
          </w:p>
        </w:tc>
        <w:tc>
          <w:tcPr>
            <w:tcW w:w="2268" w:type="dxa"/>
          </w:tcPr>
          <w:p w:rsidR="00795871" w:rsidRPr="004A356B" w:rsidRDefault="00795871" w:rsidP="00080789">
            <w:pPr>
              <w:autoSpaceDE w:val="0"/>
              <w:autoSpaceDN w:val="0"/>
              <w:adjustRightInd w:val="0"/>
              <w:jc w:val="both"/>
              <w:rPr>
                <w:rFonts w:ascii="Times New Roman" w:hAnsi="Times New Roman" w:cs="Times New Roman"/>
              </w:rPr>
            </w:pPr>
          </w:p>
        </w:tc>
        <w:tc>
          <w:tcPr>
            <w:tcW w:w="1842" w:type="dxa"/>
          </w:tcPr>
          <w:p w:rsidR="00795871" w:rsidRPr="004A356B" w:rsidRDefault="00795871" w:rsidP="00E973CD">
            <w:pPr>
              <w:autoSpaceDE w:val="0"/>
              <w:autoSpaceDN w:val="0"/>
              <w:adjustRightInd w:val="0"/>
              <w:ind w:left="-32"/>
              <w:rPr>
                <w:rFonts w:ascii="Times New Roman" w:eastAsia="Calibri" w:hAnsi="Times New Roman" w:cs="Times New Roman"/>
              </w:rPr>
            </w:pPr>
            <w:r w:rsidRPr="004A356B">
              <w:rPr>
                <w:rFonts w:ascii="Times New Roman" w:eastAsia="Calibri" w:hAnsi="Times New Roman" w:cs="Times New Roman"/>
              </w:rPr>
              <w:t>Пункт 88</w:t>
            </w:r>
            <w:r>
              <w:rPr>
                <w:rFonts w:ascii="Times New Roman" w:eastAsia="Calibri" w:hAnsi="Times New Roman" w:cs="Times New Roman"/>
              </w:rPr>
              <w:t xml:space="preserve"> </w:t>
            </w:r>
            <w:r w:rsidRPr="004A356B">
              <w:rPr>
                <w:rFonts w:ascii="Times New Roman" w:eastAsia="Calibri" w:hAnsi="Times New Roman" w:cs="Times New Roman"/>
              </w:rPr>
              <w:t xml:space="preserve">Правил </w:t>
            </w:r>
          </w:p>
          <w:p w:rsidR="00795871" w:rsidRPr="004A356B" w:rsidRDefault="00795871" w:rsidP="00080789">
            <w:pPr>
              <w:autoSpaceDE w:val="0"/>
              <w:autoSpaceDN w:val="0"/>
              <w:adjustRightInd w:val="0"/>
              <w:ind w:left="-16" w:hanging="16"/>
              <w:jc w:val="both"/>
              <w:rPr>
                <w:rFonts w:ascii="Times New Roman" w:hAnsi="Times New Roman" w:cs="Times New Roman"/>
              </w:rPr>
            </w:pPr>
          </w:p>
        </w:tc>
      </w:tr>
      <w:tr w:rsidR="00795871" w:rsidRPr="004A356B" w:rsidTr="004559C3">
        <w:tc>
          <w:tcPr>
            <w:tcW w:w="421" w:type="dxa"/>
          </w:tcPr>
          <w:p w:rsidR="00795871" w:rsidRPr="004A356B" w:rsidRDefault="00795871" w:rsidP="00080789">
            <w:pPr>
              <w:jc w:val="both"/>
              <w:outlineLvl w:val="0"/>
              <w:rPr>
                <w:rFonts w:ascii="Times New Roman" w:hAnsi="Times New Roman" w:cs="Times New Roman"/>
                <w:b/>
                <w:color w:val="0033CC"/>
                <w:sz w:val="24"/>
                <w:szCs w:val="24"/>
              </w:rPr>
            </w:pPr>
          </w:p>
        </w:tc>
        <w:tc>
          <w:tcPr>
            <w:tcW w:w="2127" w:type="dxa"/>
          </w:tcPr>
          <w:p w:rsidR="00795871" w:rsidRPr="004A356B" w:rsidRDefault="00795871" w:rsidP="00080789">
            <w:pPr>
              <w:jc w:val="both"/>
              <w:outlineLvl w:val="0"/>
              <w:rPr>
                <w:rFonts w:ascii="Times New Roman" w:hAnsi="Times New Roman" w:cs="Times New Roman"/>
                <w:b/>
              </w:rPr>
            </w:pPr>
          </w:p>
        </w:tc>
        <w:tc>
          <w:tcPr>
            <w:tcW w:w="4393" w:type="dxa"/>
          </w:tcPr>
          <w:p w:rsidR="00795871" w:rsidRPr="004A356B" w:rsidRDefault="009453A6" w:rsidP="00080789">
            <w:pPr>
              <w:autoSpaceDE w:val="0"/>
              <w:autoSpaceDN w:val="0"/>
              <w:adjustRightInd w:val="0"/>
              <w:spacing w:after="160"/>
              <w:rPr>
                <w:rFonts w:ascii="Times New Roman" w:eastAsia="Times New Roman" w:hAnsi="Times New Roman" w:cs="Times New Roman"/>
                <w:b/>
                <w:bCs/>
                <w:lang w:eastAsia="ru-RU"/>
              </w:rPr>
            </w:pPr>
            <w:proofErr w:type="gramStart"/>
            <w:r>
              <w:rPr>
                <w:rFonts w:ascii="Times New Roman" w:eastAsia="Calibri" w:hAnsi="Times New Roman" w:cs="Times New Roman"/>
              </w:rPr>
              <w:t>7</w:t>
            </w:r>
            <w:r w:rsidR="00795871" w:rsidRPr="00A4384B">
              <w:rPr>
                <w:rFonts w:ascii="Times New Roman" w:eastAsia="Calibri" w:hAnsi="Times New Roman" w:cs="Times New Roman"/>
              </w:rPr>
              <w:t>.3.</w:t>
            </w:r>
            <w:r w:rsidR="00795871" w:rsidRPr="004A356B">
              <w:rPr>
                <w:rFonts w:ascii="Times New Roman" w:eastAsia="Calibri" w:hAnsi="Times New Roman" w:cs="Times New Roman"/>
              </w:rPr>
              <w:t>В случае если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по которому у гарантирующего поставщика отсутствуют возражения.</w:t>
            </w:r>
            <w:proofErr w:type="gramEnd"/>
          </w:p>
        </w:tc>
        <w:tc>
          <w:tcPr>
            <w:tcW w:w="3686" w:type="dxa"/>
          </w:tcPr>
          <w:p w:rsidR="00795871" w:rsidRPr="001F0D06" w:rsidRDefault="00795871" w:rsidP="001F0D06">
            <w:pPr>
              <w:autoSpaceDE w:val="0"/>
              <w:autoSpaceDN w:val="0"/>
              <w:adjustRightInd w:val="0"/>
              <w:rPr>
                <w:rFonts w:ascii="Times New Roman" w:eastAsia="Calibri" w:hAnsi="Times New Roman" w:cs="Times New Roman"/>
              </w:rPr>
            </w:pPr>
            <w:r w:rsidRPr="004A356B">
              <w:rPr>
                <w:rFonts w:ascii="Times New Roman" w:eastAsia="Calibri" w:hAnsi="Times New Roman" w:cs="Times New Roman"/>
              </w:rPr>
              <w:t xml:space="preserve">1 экземпляр подписанного со стороны гарантирующего поставщика/ энергосбытовой организации договора или протокола разногласий  вместе с актом о выполнении технических условий </w:t>
            </w:r>
            <w:r w:rsidR="001F0D06" w:rsidRPr="004A356B">
              <w:rPr>
                <w:rFonts w:ascii="Times New Roman" w:hAnsi="Times New Roman" w:cs="Times New Roman"/>
              </w:rPr>
              <w:t xml:space="preserve">(в двух экземплярах) </w:t>
            </w:r>
            <w:r w:rsidRPr="004A356B">
              <w:rPr>
                <w:rFonts w:ascii="Times New Roman" w:eastAsia="Calibri" w:hAnsi="Times New Roman" w:cs="Times New Roman"/>
              </w:rPr>
              <w:t>предоставляется заявителю</w:t>
            </w:r>
            <w:r w:rsidR="001F0D06">
              <w:rPr>
                <w:rFonts w:ascii="Times New Roman" w:eastAsia="Calibri" w:hAnsi="Times New Roman" w:cs="Times New Roman"/>
              </w:rPr>
              <w:t xml:space="preserve"> </w:t>
            </w:r>
            <w:r w:rsidR="001F0D06" w:rsidRPr="004A356B">
              <w:rPr>
                <w:rFonts w:ascii="Times New Roman" w:eastAsia="Times New Roman" w:hAnsi="Times New Roman" w:cs="Times New Roman"/>
                <w:lang w:eastAsia="ru-RU"/>
              </w:rPr>
              <w:t>способом</w:t>
            </w:r>
            <w:r w:rsidR="001F0D06" w:rsidRPr="004A356B">
              <w:rPr>
                <w:rFonts w:ascii="Times New Roman" w:hAnsi="Times New Roman" w:cs="Times New Roman"/>
              </w:rPr>
              <w:t xml:space="preserve">, позволяющим подтвердить факт получения, или выдается заявителю </w:t>
            </w:r>
            <w:proofErr w:type="gramStart"/>
            <w:r w:rsidR="001F0D06" w:rsidRPr="004A356B">
              <w:rPr>
                <w:rFonts w:ascii="Times New Roman" w:hAnsi="Times New Roman" w:cs="Times New Roman"/>
              </w:rPr>
              <w:t>в</w:t>
            </w:r>
            <w:proofErr w:type="gramEnd"/>
            <w:r w:rsidR="001F0D06" w:rsidRPr="004A356B">
              <w:rPr>
                <w:rFonts w:ascii="Times New Roman" w:hAnsi="Times New Roman" w:cs="Times New Roman"/>
              </w:rPr>
              <w:t xml:space="preserve"> </w:t>
            </w:r>
            <w:r w:rsidR="001F0D06">
              <w:rPr>
                <w:rFonts w:ascii="Times New Roman" w:eastAsia="Times New Roman" w:hAnsi="Times New Roman" w:cs="Times New Roman"/>
                <w:lang w:eastAsia="ru-RU"/>
              </w:rPr>
              <w:t>ОП/СТПП</w:t>
            </w:r>
            <w:r w:rsidR="001F0D06" w:rsidRPr="004A356B">
              <w:rPr>
                <w:rFonts w:ascii="Times New Roman" w:eastAsia="Times New Roman" w:hAnsi="Times New Roman" w:cs="Times New Roman"/>
                <w:lang w:eastAsia="ru-RU"/>
              </w:rPr>
              <w:t>.</w:t>
            </w:r>
          </w:p>
        </w:tc>
        <w:tc>
          <w:tcPr>
            <w:tcW w:w="2268" w:type="dxa"/>
          </w:tcPr>
          <w:p w:rsidR="00795871" w:rsidRPr="004A356B" w:rsidRDefault="00795871" w:rsidP="00080789">
            <w:pPr>
              <w:autoSpaceDE w:val="0"/>
              <w:autoSpaceDN w:val="0"/>
              <w:adjustRightInd w:val="0"/>
              <w:rPr>
                <w:rFonts w:ascii="Times New Roman" w:hAnsi="Times New Roman" w:cs="Times New Roman"/>
              </w:rPr>
            </w:pPr>
          </w:p>
        </w:tc>
        <w:tc>
          <w:tcPr>
            <w:tcW w:w="1842" w:type="dxa"/>
          </w:tcPr>
          <w:p w:rsidR="00795871" w:rsidRPr="004A356B" w:rsidRDefault="00795871" w:rsidP="00080789">
            <w:pPr>
              <w:autoSpaceDE w:val="0"/>
              <w:autoSpaceDN w:val="0"/>
              <w:adjustRightInd w:val="0"/>
              <w:ind w:left="-16" w:hanging="16"/>
              <w:rPr>
                <w:rFonts w:ascii="Times New Roman" w:hAnsi="Times New Roman" w:cs="Times New Roman"/>
              </w:rPr>
            </w:pPr>
            <w:r w:rsidRPr="004A356B">
              <w:rPr>
                <w:rFonts w:ascii="Times New Roman" w:eastAsia="Calibri" w:hAnsi="Times New Roman" w:cs="Times New Roman"/>
              </w:rPr>
              <w:t>Пункт 88 Правил</w:t>
            </w:r>
          </w:p>
        </w:tc>
      </w:tr>
      <w:tr w:rsidR="00795871" w:rsidRPr="004A356B" w:rsidTr="004559C3">
        <w:tc>
          <w:tcPr>
            <w:tcW w:w="421" w:type="dxa"/>
          </w:tcPr>
          <w:p w:rsidR="00795871" w:rsidRPr="004A356B" w:rsidRDefault="00795871" w:rsidP="00080789">
            <w:pPr>
              <w:jc w:val="both"/>
              <w:outlineLvl w:val="0"/>
              <w:rPr>
                <w:rFonts w:ascii="Times New Roman" w:hAnsi="Times New Roman" w:cs="Times New Roman"/>
                <w:b/>
                <w:color w:val="0033CC"/>
                <w:sz w:val="24"/>
                <w:szCs w:val="24"/>
              </w:rPr>
            </w:pPr>
          </w:p>
        </w:tc>
        <w:tc>
          <w:tcPr>
            <w:tcW w:w="2127" w:type="dxa"/>
          </w:tcPr>
          <w:p w:rsidR="00795871" w:rsidRPr="004A356B" w:rsidRDefault="00795871" w:rsidP="00080789">
            <w:pPr>
              <w:jc w:val="both"/>
              <w:outlineLvl w:val="0"/>
              <w:rPr>
                <w:rFonts w:ascii="Times New Roman" w:hAnsi="Times New Roman" w:cs="Times New Roman"/>
                <w:b/>
              </w:rPr>
            </w:pPr>
          </w:p>
        </w:tc>
        <w:tc>
          <w:tcPr>
            <w:tcW w:w="4393" w:type="dxa"/>
          </w:tcPr>
          <w:p w:rsidR="00795871" w:rsidRPr="004A356B" w:rsidRDefault="009453A6" w:rsidP="00BA7D25">
            <w:pPr>
              <w:autoSpaceDE w:val="0"/>
              <w:autoSpaceDN w:val="0"/>
              <w:adjustRightInd w:val="0"/>
              <w:rPr>
                <w:rFonts w:ascii="Times New Roman" w:eastAsia="Calibri" w:hAnsi="Times New Roman" w:cs="Times New Roman"/>
              </w:rPr>
            </w:pPr>
            <w:r>
              <w:rPr>
                <w:rFonts w:ascii="Times New Roman" w:eastAsia="Calibri" w:hAnsi="Times New Roman" w:cs="Times New Roman"/>
              </w:rPr>
              <w:t>7</w:t>
            </w:r>
            <w:r w:rsidR="00795871" w:rsidRPr="00A4384B">
              <w:rPr>
                <w:rFonts w:ascii="Times New Roman" w:eastAsia="Calibri" w:hAnsi="Times New Roman" w:cs="Times New Roman"/>
              </w:rPr>
              <w:t>.4.</w:t>
            </w:r>
            <w:r w:rsidR="00795871" w:rsidRPr="004A356B">
              <w:rPr>
                <w:rFonts w:ascii="Times New Roman" w:eastAsia="Calibri" w:hAnsi="Times New Roman" w:cs="Times New Roman"/>
                <w:b/>
              </w:rPr>
              <w:t xml:space="preserve"> </w:t>
            </w:r>
            <w:proofErr w:type="gramStart"/>
            <w:r w:rsidR="00795871" w:rsidRPr="004A356B">
              <w:rPr>
                <w:rFonts w:ascii="Times New Roman" w:eastAsia="Calibri" w:hAnsi="Times New Roman" w:cs="Times New Roman"/>
              </w:rPr>
              <w:t xml:space="preserve">В случае получения сетевой организацией </w:t>
            </w:r>
            <w:r w:rsidR="00795871" w:rsidRPr="004A356B">
              <w:rPr>
                <w:rFonts w:ascii="Times New Roman" w:hAnsi="Times New Roman" w:cs="Times New Roman"/>
              </w:rPr>
              <w:t>от гарантирующего поставщика отказа от заключения договора энергоснабжения (купли-продажи (поставки) электрической энергии (мощности) с указанием причин такого отказа</w:t>
            </w:r>
            <w:r w:rsidR="00795871" w:rsidRPr="004A356B">
              <w:rPr>
                <w:rFonts w:ascii="Times New Roman" w:eastAsia="Calibri" w:hAnsi="Times New Roman" w:cs="Times New Roman"/>
              </w:rPr>
              <w:t>, если С</w:t>
            </w:r>
            <w:r w:rsidR="00795871" w:rsidRPr="004A356B">
              <w:rPr>
                <w:rFonts w:ascii="Times New Roman" w:hAnsi="Times New Roman" w:cs="Times New Roman"/>
              </w:rPr>
              <w:t>етевая организация направляла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w:t>
            </w:r>
            <w:proofErr w:type="gramEnd"/>
            <w:r w:rsidR="00795871" w:rsidRPr="004A356B">
              <w:rPr>
                <w:rFonts w:ascii="Times New Roman" w:hAnsi="Times New Roman" w:cs="Times New Roman"/>
              </w:rPr>
              <w:t xml:space="preserve"> копии документов заявителя, предусмотренных </w:t>
            </w:r>
            <w:hyperlink r:id="rId13" w:history="1">
              <w:r w:rsidR="00795871" w:rsidRPr="004A356B">
                <w:rPr>
                  <w:rFonts w:ascii="Times New Roman" w:hAnsi="Times New Roman" w:cs="Times New Roman"/>
                </w:rPr>
                <w:t>пунктом 34</w:t>
              </w:r>
            </w:hyperlink>
            <w:r w:rsidR="00795871" w:rsidRPr="004A356B">
              <w:rPr>
                <w:rFonts w:ascii="Times New Roman" w:hAnsi="Times New Roman" w:cs="Times New Roman"/>
              </w:rPr>
              <w:t xml:space="preserve"> Основных положений</w:t>
            </w:r>
          </w:p>
        </w:tc>
        <w:tc>
          <w:tcPr>
            <w:tcW w:w="3686" w:type="dxa"/>
          </w:tcPr>
          <w:p w:rsidR="00795871" w:rsidRPr="004A356B" w:rsidRDefault="00795871" w:rsidP="00BA7D25">
            <w:pPr>
              <w:autoSpaceDE w:val="0"/>
              <w:autoSpaceDN w:val="0"/>
              <w:adjustRightInd w:val="0"/>
              <w:rPr>
                <w:rFonts w:ascii="Times New Roman" w:eastAsia="Calibri" w:hAnsi="Times New Roman" w:cs="Times New Roman"/>
              </w:rPr>
            </w:pPr>
            <w:proofErr w:type="gramStart"/>
            <w:r w:rsidRPr="004A356B">
              <w:rPr>
                <w:rFonts w:ascii="Times New Roman" w:eastAsia="Calibri" w:hAnsi="Times New Roman" w:cs="Times New Roman"/>
              </w:rPr>
              <w:t xml:space="preserve">Сетевая организация направляет заявителю информацию об </w:t>
            </w:r>
            <w:r w:rsidRPr="004A356B">
              <w:rPr>
                <w:rFonts w:ascii="Times New Roman" w:hAnsi="Times New Roman" w:cs="Times New Roman"/>
              </w:rPr>
              <w:t>отказе  гарантирующего поставщика от заключения договора энергоснабжения (купли-продажи (поставки) электрической энергии (мощности) с указанием причин такого отказа</w:t>
            </w:r>
            <w:r w:rsidRPr="004A356B">
              <w:rPr>
                <w:rFonts w:ascii="Times New Roman" w:eastAsia="Calibri" w:hAnsi="Times New Roman" w:cs="Times New Roman"/>
              </w:rPr>
              <w:t xml:space="preserve">, </w:t>
            </w:r>
            <w:proofErr w:type="gramEnd"/>
          </w:p>
        </w:tc>
        <w:tc>
          <w:tcPr>
            <w:tcW w:w="2268" w:type="dxa"/>
          </w:tcPr>
          <w:p w:rsidR="00795871" w:rsidRPr="004A356B" w:rsidRDefault="00795871" w:rsidP="00080789">
            <w:pPr>
              <w:autoSpaceDE w:val="0"/>
              <w:autoSpaceDN w:val="0"/>
              <w:adjustRightInd w:val="0"/>
              <w:rPr>
                <w:rFonts w:ascii="Times New Roman" w:hAnsi="Times New Roman" w:cs="Times New Roman"/>
              </w:rPr>
            </w:pPr>
            <w:r w:rsidRPr="004A356B">
              <w:rPr>
                <w:rFonts w:ascii="Times New Roman" w:eastAsia="Calibri" w:hAnsi="Times New Roman" w:cs="Times New Roman"/>
              </w:rPr>
              <w:t>Не позднее 2 рабочих дней</w:t>
            </w:r>
            <w:r w:rsidR="003D4FBB">
              <w:rPr>
                <w:rFonts w:ascii="Times New Roman" w:eastAsia="Calibri" w:hAnsi="Times New Roman" w:cs="Times New Roman"/>
              </w:rPr>
              <w:t xml:space="preserve"> </w:t>
            </w:r>
            <w:proofErr w:type="gramStart"/>
            <w:r w:rsidR="003D4FBB">
              <w:rPr>
                <w:rFonts w:ascii="Times New Roman" w:eastAsia="Calibri" w:hAnsi="Times New Roman" w:cs="Times New Roman"/>
              </w:rPr>
              <w:t>с даты получения</w:t>
            </w:r>
            <w:proofErr w:type="gramEnd"/>
            <w:r w:rsidR="003D4FBB">
              <w:rPr>
                <w:rFonts w:ascii="Times New Roman" w:eastAsia="Calibri" w:hAnsi="Times New Roman" w:cs="Times New Roman"/>
              </w:rPr>
              <w:t xml:space="preserve"> отказа от </w:t>
            </w:r>
            <w:r w:rsidR="003D4FBB" w:rsidRPr="004A356B">
              <w:rPr>
                <w:rFonts w:ascii="Times New Roman" w:hAnsi="Times New Roman" w:cs="Times New Roman"/>
              </w:rPr>
              <w:t>гарантирующего поставщика</w:t>
            </w:r>
          </w:p>
        </w:tc>
        <w:tc>
          <w:tcPr>
            <w:tcW w:w="1842" w:type="dxa"/>
          </w:tcPr>
          <w:p w:rsidR="00795871" w:rsidRPr="004A356B" w:rsidRDefault="00795871" w:rsidP="00080789">
            <w:pPr>
              <w:autoSpaceDE w:val="0"/>
              <w:autoSpaceDN w:val="0"/>
              <w:adjustRightInd w:val="0"/>
              <w:ind w:left="-16" w:hanging="16"/>
              <w:rPr>
                <w:rFonts w:ascii="Times New Roman" w:hAnsi="Times New Roman" w:cs="Times New Roman"/>
              </w:rPr>
            </w:pPr>
            <w:r w:rsidRPr="004A356B">
              <w:rPr>
                <w:rFonts w:ascii="Times New Roman" w:eastAsia="Calibri" w:hAnsi="Times New Roman" w:cs="Times New Roman"/>
              </w:rPr>
              <w:t>Пункт 88 Правил</w:t>
            </w:r>
          </w:p>
        </w:tc>
      </w:tr>
      <w:tr w:rsidR="00795871" w:rsidRPr="004A356B" w:rsidTr="004559C3">
        <w:tc>
          <w:tcPr>
            <w:tcW w:w="421" w:type="dxa"/>
          </w:tcPr>
          <w:p w:rsidR="00795871" w:rsidRPr="00A4384B" w:rsidRDefault="009453A6" w:rsidP="00080789">
            <w:pPr>
              <w:jc w:val="both"/>
              <w:outlineLvl w:val="0"/>
              <w:rPr>
                <w:rFonts w:ascii="Times New Roman" w:hAnsi="Times New Roman" w:cs="Times New Roman"/>
                <w:color w:val="0033CC"/>
                <w:sz w:val="24"/>
                <w:szCs w:val="24"/>
              </w:rPr>
            </w:pPr>
            <w:r>
              <w:rPr>
                <w:rFonts w:ascii="Times New Roman" w:hAnsi="Times New Roman" w:cs="Times New Roman"/>
                <w:sz w:val="24"/>
                <w:szCs w:val="24"/>
              </w:rPr>
              <w:t>8</w:t>
            </w:r>
          </w:p>
        </w:tc>
        <w:tc>
          <w:tcPr>
            <w:tcW w:w="2127" w:type="dxa"/>
          </w:tcPr>
          <w:p w:rsidR="00795871" w:rsidRPr="004A356B" w:rsidRDefault="00795871" w:rsidP="00080789">
            <w:pPr>
              <w:outlineLvl w:val="0"/>
              <w:rPr>
                <w:rFonts w:ascii="Times New Roman" w:hAnsi="Times New Roman" w:cs="Times New Roman"/>
                <w:b/>
                <w:color w:val="0033CC"/>
              </w:rPr>
            </w:pPr>
            <w:r w:rsidRPr="004A356B">
              <w:rPr>
                <w:rFonts w:ascii="Times New Roman" w:hAnsi="Times New Roman" w:cs="Times New Roman"/>
              </w:rPr>
              <w:t xml:space="preserve">Присоединение </w:t>
            </w:r>
            <w:r w:rsidRPr="004A356B">
              <w:rPr>
                <w:rFonts w:ascii="Times New Roman" w:hAnsi="Times New Roman" w:cs="Times New Roman"/>
              </w:rPr>
              <w:lastRenderedPageBreak/>
              <w:t>объектов заявителя к электрическим сетям.</w:t>
            </w:r>
          </w:p>
        </w:tc>
        <w:tc>
          <w:tcPr>
            <w:tcW w:w="4393" w:type="dxa"/>
          </w:tcPr>
          <w:p w:rsidR="00795871" w:rsidRPr="004A356B" w:rsidRDefault="009453A6" w:rsidP="00080789">
            <w:pPr>
              <w:autoSpaceDE w:val="0"/>
              <w:autoSpaceDN w:val="0"/>
              <w:adjustRightInd w:val="0"/>
              <w:rPr>
                <w:rFonts w:ascii="Times New Roman" w:hAnsi="Times New Roman" w:cs="Times New Roman"/>
              </w:rPr>
            </w:pPr>
            <w:r>
              <w:rPr>
                <w:rFonts w:ascii="Times New Roman" w:eastAsia="Times New Roman" w:hAnsi="Times New Roman" w:cs="Times New Roman"/>
                <w:bCs/>
                <w:lang w:eastAsia="ru-RU"/>
              </w:rPr>
              <w:lastRenderedPageBreak/>
              <w:t>8</w:t>
            </w:r>
            <w:r w:rsidR="00795871" w:rsidRPr="00A4384B">
              <w:rPr>
                <w:rFonts w:ascii="Times New Roman" w:eastAsia="Times New Roman" w:hAnsi="Times New Roman" w:cs="Times New Roman"/>
                <w:bCs/>
                <w:lang w:eastAsia="ru-RU"/>
              </w:rPr>
              <w:t>.1.</w:t>
            </w:r>
            <w:r w:rsidR="00795871" w:rsidRPr="004A356B">
              <w:rPr>
                <w:rFonts w:ascii="Times New Roman" w:hAnsi="Times New Roman" w:cs="Times New Roman"/>
              </w:rPr>
              <w:t xml:space="preserve"> Осуществление сетевой организацией </w:t>
            </w:r>
            <w:r w:rsidR="00795871" w:rsidRPr="004A356B">
              <w:rPr>
                <w:rFonts w:ascii="Times New Roman" w:hAnsi="Times New Roman" w:cs="Times New Roman"/>
              </w:rPr>
              <w:lastRenderedPageBreak/>
              <w:t>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3686" w:type="dxa"/>
          </w:tcPr>
          <w:p w:rsidR="00795871" w:rsidRPr="004A356B" w:rsidRDefault="00795871" w:rsidP="00080789">
            <w:pPr>
              <w:autoSpaceDE w:val="0"/>
              <w:autoSpaceDN w:val="0"/>
              <w:adjustRightInd w:val="0"/>
              <w:rPr>
                <w:rFonts w:ascii="Times New Roman" w:hAnsi="Times New Roman" w:cs="Times New Roman"/>
              </w:rPr>
            </w:pPr>
          </w:p>
        </w:tc>
        <w:tc>
          <w:tcPr>
            <w:tcW w:w="2268" w:type="dxa"/>
          </w:tcPr>
          <w:p w:rsidR="00795871" w:rsidRPr="004A356B" w:rsidRDefault="00795871" w:rsidP="00080789">
            <w:pPr>
              <w:autoSpaceDE w:val="0"/>
              <w:autoSpaceDN w:val="0"/>
              <w:adjustRightInd w:val="0"/>
              <w:rPr>
                <w:rFonts w:ascii="Times New Roman" w:hAnsi="Times New Roman" w:cs="Times New Roman"/>
              </w:rPr>
            </w:pPr>
            <w:r w:rsidRPr="004A356B">
              <w:rPr>
                <w:rFonts w:ascii="Times New Roman" w:hAnsi="Times New Roman" w:cs="Times New Roman"/>
              </w:rPr>
              <w:t xml:space="preserve">В соответствии с </w:t>
            </w:r>
            <w:r w:rsidRPr="004A356B">
              <w:rPr>
                <w:rFonts w:ascii="Times New Roman" w:hAnsi="Times New Roman" w:cs="Times New Roman"/>
              </w:rPr>
              <w:lastRenderedPageBreak/>
              <w:t>условиями договора.</w:t>
            </w:r>
          </w:p>
        </w:tc>
        <w:tc>
          <w:tcPr>
            <w:tcW w:w="1842" w:type="dxa"/>
          </w:tcPr>
          <w:p w:rsidR="00795871" w:rsidRPr="004A356B" w:rsidRDefault="00795871" w:rsidP="00080789">
            <w:pPr>
              <w:autoSpaceDE w:val="0"/>
              <w:autoSpaceDN w:val="0"/>
              <w:adjustRightInd w:val="0"/>
              <w:ind w:left="-16" w:hanging="16"/>
              <w:rPr>
                <w:rFonts w:ascii="Times New Roman" w:hAnsi="Times New Roman" w:cs="Times New Roman"/>
              </w:rPr>
            </w:pPr>
            <w:r w:rsidRPr="004A356B">
              <w:rPr>
                <w:rFonts w:ascii="Times New Roman" w:hAnsi="Times New Roman" w:cs="Times New Roman"/>
              </w:rPr>
              <w:lastRenderedPageBreak/>
              <w:t xml:space="preserve">Пункты 7, 18 </w:t>
            </w:r>
            <w:r w:rsidRPr="004A356B">
              <w:rPr>
                <w:rFonts w:ascii="Times New Roman" w:hAnsi="Times New Roman" w:cs="Times New Roman"/>
              </w:rPr>
              <w:lastRenderedPageBreak/>
              <w:t xml:space="preserve">Правил </w:t>
            </w:r>
          </w:p>
        </w:tc>
      </w:tr>
      <w:tr w:rsidR="00795871" w:rsidRPr="004A356B" w:rsidTr="004559C3">
        <w:tc>
          <w:tcPr>
            <w:tcW w:w="421" w:type="dxa"/>
          </w:tcPr>
          <w:p w:rsidR="00795871" w:rsidRPr="004A356B" w:rsidRDefault="00795871" w:rsidP="00080789">
            <w:pPr>
              <w:jc w:val="both"/>
              <w:outlineLvl w:val="0"/>
              <w:rPr>
                <w:rFonts w:ascii="Times New Roman" w:hAnsi="Times New Roman" w:cs="Times New Roman"/>
                <w:b/>
                <w:color w:val="0033CC"/>
                <w:sz w:val="24"/>
                <w:szCs w:val="24"/>
              </w:rPr>
            </w:pPr>
          </w:p>
        </w:tc>
        <w:tc>
          <w:tcPr>
            <w:tcW w:w="2127" w:type="dxa"/>
          </w:tcPr>
          <w:p w:rsidR="00795871" w:rsidRPr="004A356B" w:rsidRDefault="00795871" w:rsidP="00080789">
            <w:pPr>
              <w:jc w:val="both"/>
              <w:outlineLvl w:val="0"/>
              <w:rPr>
                <w:rFonts w:ascii="Times New Roman" w:hAnsi="Times New Roman" w:cs="Times New Roman"/>
                <w:b/>
                <w:color w:val="0033CC"/>
              </w:rPr>
            </w:pPr>
          </w:p>
        </w:tc>
        <w:tc>
          <w:tcPr>
            <w:tcW w:w="4393" w:type="dxa"/>
          </w:tcPr>
          <w:p w:rsidR="00795871" w:rsidRPr="004A356B" w:rsidRDefault="009453A6" w:rsidP="00080789">
            <w:pPr>
              <w:autoSpaceDE w:val="0"/>
              <w:autoSpaceDN w:val="0"/>
              <w:adjustRightInd w:val="0"/>
              <w:rPr>
                <w:rFonts w:ascii="Times New Roman" w:hAnsi="Times New Roman" w:cs="Times New Roman"/>
              </w:rPr>
            </w:pPr>
            <w:r>
              <w:rPr>
                <w:rFonts w:ascii="Times New Roman" w:eastAsia="Times New Roman" w:hAnsi="Times New Roman" w:cs="Times New Roman"/>
                <w:bCs/>
                <w:lang w:eastAsia="ru-RU"/>
              </w:rPr>
              <w:t>8</w:t>
            </w:r>
            <w:r w:rsidR="00795871" w:rsidRPr="00A4384B">
              <w:rPr>
                <w:rFonts w:ascii="Times New Roman" w:eastAsia="Times New Roman" w:hAnsi="Times New Roman" w:cs="Times New Roman"/>
                <w:bCs/>
                <w:lang w:eastAsia="ru-RU"/>
              </w:rPr>
              <w:t>.2.</w:t>
            </w:r>
            <w:r w:rsidR="00795871" w:rsidRPr="004A356B">
              <w:rPr>
                <w:rFonts w:ascii="Times New Roman" w:hAnsi="Times New Roman" w:cs="Times New Roman"/>
              </w:rPr>
              <w:t xml:space="preserve"> Оформление сетевой организацией и направление (выдача) заявителю акта об осуществлении технологического присоединения</w:t>
            </w:r>
            <w:r w:rsidR="00515E7D">
              <w:rPr>
                <w:rFonts w:ascii="Times New Roman" w:hAnsi="Times New Roman" w:cs="Times New Roman"/>
              </w:rPr>
              <w:t xml:space="preserve"> по форме, предусмотренной приложением № 1 Правил</w:t>
            </w:r>
            <w:proofErr w:type="gramStart"/>
            <w:r w:rsidR="00515E7D">
              <w:rPr>
                <w:rFonts w:ascii="Times New Roman" w:hAnsi="Times New Roman" w:cs="Times New Roman"/>
              </w:rPr>
              <w:t>.</w:t>
            </w:r>
            <w:r w:rsidR="00795871" w:rsidRPr="004A356B">
              <w:rPr>
                <w:rFonts w:ascii="Times New Roman" w:hAnsi="Times New Roman" w:cs="Times New Roman"/>
              </w:rPr>
              <w:t>;</w:t>
            </w:r>
            <w:proofErr w:type="gramEnd"/>
          </w:p>
          <w:p w:rsidR="00795871" w:rsidRPr="004A356B" w:rsidRDefault="00795871" w:rsidP="00080789">
            <w:pPr>
              <w:autoSpaceDE w:val="0"/>
              <w:autoSpaceDN w:val="0"/>
              <w:adjustRightInd w:val="0"/>
              <w:rPr>
                <w:rFonts w:ascii="Times New Roman" w:hAnsi="Times New Roman" w:cs="Times New Roman"/>
              </w:rPr>
            </w:pPr>
          </w:p>
        </w:tc>
        <w:tc>
          <w:tcPr>
            <w:tcW w:w="3686" w:type="dxa"/>
          </w:tcPr>
          <w:p w:rsidR="00795871" w:rsidRPr="004A356B" w:rsidRDefault="00795871" w:rsidP="00080789">
            <w:pPr>
              <w:autoSpaceDE w:val="0"/>
              <w:autoSpaceDN w:val="0"/>
              <w:adjustRightInd w:val="0"/>
              <w:rPr>
                <w:rFonts w:ascii="Times New Roman" w:hAnsi="Times New Roman" w:cs="Times New Roman"/>
              </w:rPr>
            </w:pPr>
            <w:r w:rsidRPr="004A356B">
              <w:rPr>
                <w:rFonts w:ascii="Times New Roman" w:hAnsi="Times New Roman" w:cs="Times New Roman"/>
              </w:rPr>
              <w:t xml:space="preserve">Подписанные со стороны сетевой организации акты  в письменной форме выдаются заявителю (его уполномоченному представителю) </w:t>
            </w:r>
            <w:proofErr w:type="gramStart"/>
            <w:r w:rsidRPr="004A356B">
              <w:rPr>
                <w:rFonts w:ascii="Times New Roman" w:hAnsi="Times New Roman" w:cs="Times New Roman"/>
              </w:rPr>
              <w:t>в</w:t>
            </w:r>
            <w:proofErr w:type="gramEnd"/>
            <w:r w:rsidRPr="004A356B">
              <w:rPr>
                <w:rFonts w:ascii="Times New Roman" w:hAnsi="Times New Roman" w:cs="Times New Roman"/>
              </w:rPr>
              <w:t xml:space="preserve"> </w:t>
            </w:r>
            <w:r w:rsidR="003D4FBB">
              <w:rPr>
                <w:rFonts w:ascii="Times New Roman" w:eastAsia="Times New Roman" w:hAnsi="Times New Roman" w:cs="Times New Roman"/>
                <w:lang w:eastAsia="ru-RU"/>
              </w:rPr>
              <w:t>ОП</w:t>
            </w:r>
            <w:r w:rsidRPr="004A356B">
              <w:rPr>
                <w:rFonts w:ascii="Times New Roman" w:eastAsia="Times New Roman" w:hAnsi="Times New Roman" w:cs="Times New Roman"/>
                <w:lang w:eastAsia="ru-RU"/>
              </w:rPr>
              <w:t xml:space="preserve"> /</w:t>
            </w:r>
            <w:r w:rsidR="003D4FBB">
              <w:rPr>
                <w:rFonts w:ascii="Times New Roman" w:eastAsia="Times New Roman" w:hAnsi="Times New Roman" w:cs="Times New Roman"/>
                <w:lang w:eastAsia="ru-RU"/>
              </w:rPr>
              <w:t>СТПП</w:t>
            </w:r>
            <w:r w:rsidRPr="004A356B">
              <w:rPr>
                <w:rFonts w:ascii="Times New Roman" w:hAnsi="Times New Roman" w:cs="Times New Roman"/>
              </w:rPr>
              <w:t xml:space="preserve"> или  направляются </w:t>
            </w:r>
            <w:proofErr w:type="gramStart"/>
            <w:r w:rsidRPr="004A356B">
              <w:rPr>
                <w:rFonts w:ascii="Times New Roman" w:eastAsia="Times New Roman" w:hAnsi="Times New Roman" w:cs="Times New Roman"/>
                <w:lang w:eastAsia="ru-RU"/>
              </w:rPr>
              <w:t>способом</w:t>
            </w:r>
            <w:proofErr w:type="gramEnd"/>
            <w:r w:rsidRPr="004A356B">
              <w:rPr>
                <w:rFonts w:ascii="Times New Roman" w:hAnsi="Times New Roman" w:cs="Times New Roman"/>
              </w:rPr>
              <w:t xml:space="preserve">, позволяющим подтвердить факт получения. </w:t>
            </w:r>
          </w:p>
          <w:p w:rsidR="00795871" w:rsidRPr="004A356B" w:rsidRDefault="00795871" w:rsidP="009453A6">
            <w:pPr>
              <w:autoSpaceDE w:val="0"/>
              <w:autoSpaceDN w:val="0"/>
              <w:adjustRightInd w:val="0"/>
              <w:ind w:firstLine="540"/>
              <w:jc w:val="both"/>
              <w:rPr>
                <w:rFonts w:ascii="Times New Roman" w:hAnsi="Times New Roman" w:cs="Times New Roman"/>
              </w:rPr>
            </w:pPr>
            <w:r w:rsidRPr="004A356B">
              <w:rPr>
                <w:rFonts w:ascii="Times New Roman" w:hAnsi="Times New Roman" w:cs="Times New Roman"/>
              </w:rPr>
              <w:t>В случае</w:t>
            </w:r>
            <w:proofErr w:type="gramStart"/>
            <w:r w:rsidR="00EC4B34">
              <w:rPr>
                <w:rFonts w:ascii="Times New Roman" w:hAnsi="Times New Roman" w:cs="Times New Roman"/>
              </w:rPr>
              <w:t>,</w:t>
            </w:r>
            <w:proofErr w:type="gramEnd"/>
            <w:r w:rsidRPr="004A356B">
              <w:rPr>
                <w:rFonts w:ascii="Times New Roman" w:hAnsi="Times New Roman" w:cs="Times New Roman"/>
              </w:rPr>
              <w:t xml:space="preserve"> если заявителем выбран способ обмена документами в электронной форме, документы, оформление которых предусмотрено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r:id="rId14" w:history="1">
              <w:r w:rsidRPr="004A356B">
                <w:rPr>
                  <w:rFonts w:ascii="Times New Roman" w:hAnsi="Times New Roman" w:cs="Times New Roman"/>
                </w:rPr>
                <w:t>подпунктом "л" пункта 9</w:t>
              </w:r>
            </w:hyperlink>
            <w:r w:rsidRPr="004A356B">
              <w:rPr>
                <w:rFonts w:ascii="Times New Roman" w:hAnsi="Times New Roman" w:cs="Times New Roman"/>
              </w:rPr>
              <w:t xml:space="preserve">  </w:t>
            </w:r>
            <w:proofErr w:type="gramStart"/>
            <w:r w:rsidRPr="004A356B">
              <w:rPr>
                <w:rFonts w:ascii="Times New Roman" w:hAnsi="Times New Roman" w:cs="Times New Roman"/>
              </w:rPr>
              <w:t>Правил), подлежат направлению и оформлению сторонами в электронном виде.</w:t>
            </w:r>
            <w:proofErr w:type="gramEnd"/>
            <w:r w:rsidRPr="004A356B">
              <w:rPr>
                <w:rFonts w:ascii="Times New Roman" w:hAnsi="Times New Roman" w:cs="Times New Roman"/>
              </w:rPr>
              <w:t xml:space="preserve"> При этом оформление таких документов дополнительно на бумажном носителе не требуется.</w:t>
            </w:r>
          </w:p>
        </w:tc>
        <w:tc>
          <w:tcPr>
            <w:tcW w:w="2268" w:type="dxa"/>
          </w:tcPr>
          <w:p w:rsidR="00795871" w:rsidRPr="004A356B" w:rsidRDefault="00515E7D" w:rsidP="00515E7D">
            <w:pPr>
              <w:autoSpaceDE w:val="0"/>
              <w:autoSpaceDN w:val="0"/>
              <w:adjustRightInd w:val="0"/>
              <w:rPr>
                <w:rFonts w:ascii="Times New Roman" w:hAnsi="Times New Roman" w:cs="Times New Roman"/>
              </w:rPr>
            </w:pPr>
            <w:r>
              <w:rPr>
                <w:rFonts w:ascii="Times New Roman" w:hAnsi="Times New Roman" w:cs="Times New Roman"/>
              </w:rPr>
              <w:t>Не позднее 3 рабочих дней после осуществления фактического присоединения.</w:t>
            </w:r>
          </w:p>
        </w:tc>
        <w:tc>
          <w:tcPr>
            <w:tcW w:w="1842" w:type="dxa"/>
          </w:tcPr>
          <w:p w:rsidR="00795871" w:rsidRPr="004A356B" w:rsidRDefault="00795871" w:rsidP="00080789">
            <w:pPr>
              <w:autoSpaceDE w:val="0"/>
              <w:autoSpaceDN w:val="0"/>
              <w:adjustRightInd w:val="0"/>
              <w:ind w:left="-16" w:hanging="16"/>
              <w:jc w:val="both"/>
              <w:rPr>
                <w:rFonts w:ascii="Times New Roman" w:hAnsi="Times New Roman" w:cs="Times New Roman"/>
              </w:rPr>
            </w:pPr>
            <w:r w:rsidRPr="004A356B">
              <w:rPr>
                <w:rFonts w:ascii="Times New Roman" w:hAnsi="Times New Roman" w:cs="Times New Roman"/>
              </w:rPr>
              <w:t xml:space="preserve">Пункт 19 Правил </w:t>
            </w:r>
          </w:p>
        </w:tc>
      </w:tr>
      <w:tr w:rsidR="00B76812" w:rsidRPr="004A356B" w:rsidTr="004559C3">
        <w:tc>
          <w:tcPr>
            <w:tcW w:w="421" w:type="dxa"/>
          </w:tcPr>
          <w:p w:rsidR="00B76812" w:rsidRPr="004A356B" w:rsidRDefault="00B76812" w:rsidP="00080789">
            <w:pPr>
              <w:jc w:val="both"/>
              <w:outlineLvl w:val="0"/>
              <w:rPr>
                <w:rFonts w:ascii="Times New Roman" w:hAnsi="Times New Roman" w:cs="Times New Roman"/>
                <w:b/>
                <w:color w:val="0033CC"/>
                <w:sz w:val="24"/>
                <w:szCs w:val="24"/>
              </w:rPr>
            </w:pPr>
          </w:p>
        </w:tc>
        <w:tc>
          <w:tcPr>
            <w:tcW w:w="2127" w:type="dxa"/>
          </w:tcPr>
          <w:p w:rsidR="00B76812" w:rsidRPr="004A356B" w:rsidRDefault="00B76812" w:rsidP="00080789">
            <w:pPr>
              <w:jc w:val="both"/>
              <w:outlineLvl w:val="0"/>
              <w:rPr>
                <w:rFonts w:ascii="Times New Roman" w:hAnsi="Times New Roman" w:cs="Times New Roman"/>
                <w:b/>
              </w:rPr>
            </w:pPr>
          </w:p>
        </w:tc>
        <w:tc>
          <w:tcPr>
            <w:tcW w:w="4393" w:type="dxa"/>
          </w:tcPr>
          <w:p w:rsidR="00B76812" w:rsidRPr="00A4384B" w:rsidRDefault="009453A6" w:rsidP="00B76812">
            <w:pPr>
              <w:autoSpaceDE w:val="0"/>
              <w:autoSpaceDN w:val="0"/>
              <w:adjustRightInd w:val="0"/>
              <w:rPr>
                <w:rFonts w:ascii="Times New Roman" w:eastAsia="Times New Roman" w:hAnsi="Times New Roman" w:cs="Times New Roman"/>
                <w:bCs/>
                <w:lang w:eastAsia="ru-RU"/>
              </w:rPr>
            </w:pPr>
            <w:r>
              <w:rPr>
                <w:rFonts w:ascii="Times New Roman" w:eastAsia="Times New Roman" w:hAnsi="Times New Roman" w:cs="Times New Roman"/>
                <w:bCs/>
                <w:lang w:eastAsia="ru-RU"/>
              </w:rPr>
              <w:t>8</w:t>
            </w:r>
            <w:r w:rsidR="00B76812">
              <w:rPr>
                <w:rFonts w:ascii="Times New Roman" w:eastAsia="Times New Roman" w:hAnsi="Times New Roman" w:cs="Times New Roman"/>
                <w:bCs/>
                <w:lang w:eastAsia="ru-RU"/>
              </w:rPr>
              <w:t>.3. Д</w:t>
            </w:r>
            <w:r w:rsidR="00B76812" w:rsidRPr="00B76812">
              <w:rPr>
                <w:rFonts w:ascii="Times New Roman" w:eastAsia="Times New Roman" w:hAnsi="Times New Roman" w:cs="Times New Roman"/>
                <w:bCs/>
                <w:lang w:eastAsia="ru-RU"/>
              </w:rPr>
              <w:t xml:space="preserve">ля заявителей, указанных в пункте </w:t>
            </w:r>
            <w:r w:rsidR="00B76812" w:rsidRPr="00B76812">
              <w:rPr>
                <w:rFonts w:ascii="Times New Roman" w:eastAsia="Times New Roman" w:hAnsi="Times New Roman" w:cs="Times New Roman"/>
                <w:bCs/>
                <w:lang w:eastAsia="ru-RU"/>
              </w:rPr>
              <w:lastRenderedPageBreak/>
              <w:t>14(2) Правил</w:t>
            </w:r>
            <w:r w:rsidR="00B76812">
              <w:rPr>
                <w:rFonts w:ascii="Times New Roman" w:eastAsia="Times New Roman" w:hAnsi="Times New Roman" w:cs="Times New Roman"/>
                <w:bCs/>
                <w:lang w:eastAsia="ru-RU"/>
              </w:rPr>
              <w:t xml:space="preserve"> по</w:t>
            </w:r>
            <w:r w:rsidR="00B76812">
              <w:t xml:space="preserve"> </w:t>
            </w:r>
            <w:r w:rsidR="00B76812" w:rsidRPr="00B76812">
              <w:rPr>
                <w:rFonts w:ascii="Times New Roman" w:eastAsia="Times New Roman" w:hAnsi="Times New Roman" w:cs="Times New Roman"/>
                <w:bCs/>
                <w:lang w:eastAsia="ru-RU"/>
              </w:rPr>
              <w:t>окончании осуществления мероприятий по технологическому присоединению стороны составляют акт согласования технологической и (или) аварийной брони</w:t>
            </w:r>
          </w:p>
        </w:tc>
        <w:tc>
          <w:tcPr>
            <w:tcW w:w="3686" w:type="dxa"/>
          </w:tcPr>
          <w:p w:rsidR="00B76812" w:rsidRPr="00B76812" w:rsidRDefault="00B76812" w:rsidP="00B76812">
            <w:pPr>
              <w:autoSpaceDE w:val="0"/>
              <w:autoSpaceDN w:val="0"/>
              <w:adjustRightInd w:val="0"/>
              <w:rPr>
                <w:rFonts w:ascii="Times New Roman" w:hAnsi="Times New Roman" w:cs="Times New Roman"/>
              </w:rPr>
            </w:pPr>
            <w:r w:rsidRPr="00B76812">
              <w:rPr>
                <w:rFonts w:ascii="Times New Roman" w:hAnsi="Times New Roman" w:cs="Times New Roman"/>
              </w:rPr>
              <w:lastRenderedPageBreak/>
              <w:t xml:space="preserve">Аварийная и (или) технологическая </w:t>
            </w:r>
            <w:r w:rsidRPr="00B76812">
              <w:rPr>
                <w:rFonts w:ascii="Times New Roman" w:hAnsi="Times New Roman" w:cs="Times New Roman"/>
              </w:rPr>
              <w:lastRenderedPageBreak/>
              <w:t>броня определяется на основании содержащейся в проектной документации схемы электроснабжения энергопринимающих устройств заявителя.</w:t>
            </w:r>
          </w:p>
          <w:p w:rsidR="00B76812" w:rsidRPr="00B76812" w:rsidRDefault="00B76812" w:rsidP="00B76812">
            <w:pPr>
              <w:autoSpaceDE w:val="0"/>
              <w:autoSpaceDN w:val="0"/>
              <w:adjustRightInd w:val="0"/>
              <w:rPr>
                <w:rFonts w:ascii="Times New Roman" w:hAnsi="Times New Roman" w:cs="Times New Roman"/>
              </w:rPr>
            </w:pPr>
            <w:r w:rsidRPr="00B76812">
              <w:rPr>
                <w:rFonts w:ascii="Times New Roman" w:hAnsi="Times New Roman" w:cs="Times New Roman"/>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B76812" w:rsidRPr="004A356B" w:rsidRDefault="00B76812" w:rsidP="00B76812">
            <w:pPr>
              <w:autoSpaceDE w:val="0"/>
              <w:autoSpaceDN w:val="0"/>
              <w:adjustRightInd w:val="0"/>
              <w:rPr>
                <w:rFonts w:ascii="Times New Roman" w:hAnsi="Times New Roman" w:cs="Times New Roman"/>
              </w:rPr>
            </w:pPr>
            <w:r w:rsidRPr="00B76812">
              <w:rPr>
                <w:rFonts w:ascii="Times New Roman" w:hAnsi="Times New Roman" w:cs="Times New Roman"/>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w:t>
            </w:r>
            <w:r w:rsidRPr="00B76812">
              <w:rPr>
                <w:rFonts w:ascii="Times New Roman" w:hAnsi="Times New Roman" w:cs="Times New Roman"/>
              </w:rPr>
              <w:lastRenderedPageBreak/>
              <w:t>величина, указанная в замечаниях сетевой организации</w:t>
            </w:r>
          </w:p>
        </w:tc>
        <w:tc>
          <w:tcPr>
            <w:tcW w:w="2268" w:type="dxa"/>
          </w:tcPr>
          <w:p w:rsidR="00B76812" w:rsidRPr="004A356B" w:rsidRDefault="00B76812" w:rsidP="00080789">
            <w:pPr>
              <w:autoSpaceDE w:val="0"/>
              <w:autoSpaceDN w:val="0"/>
              <w:adjustRightInd w:val="0"/>
              <w:rPr>
                <w:rFonts w:ascii="Times New Roman" w:hAnsi="Times New Roman" w:cs="Times New Roman"/>
              </w:rPr>
            </w:pPr>
          </w:p>
        </w:tc>
        <w:tc>
          <w:tcPr>
            <w:tcW w:w="1842" w:type="dxa"/>
          </w:tcPr>
          <w:p w:rsidR="00B76812" w:rsidRPr="004A356B" w:rsidRDefault="00B76812" w:rsidP="00080789">
            <w:pPr>
              <w:autoSpaceDE w:val="0"/>
              <w:autoSpaceDN w:val="0"/>
              <w:adjustRightInd w:val="0"/>
              <w:ind w:left="-16" w:hanging="16"/>
              <w:rPr>
                <w:rFonts w:ascii="Times New Roman" w:hAnsi="Times New Roman" w:cs="Times New Roman"/>
              </w:rPr>
            </w:pPr>
            <w:r>
              <w:rPr>
                <w:rFonts w:ascii="Times New Roman" w:hAnsi="Times New Roman" w:cs="Times New Roman"/>
              </w:rPr>
              <w:t xml:space="preserve">Пункт 14(2) </w:t>
            </w:r>
            <w:r>
              <w:rPr>
                <w:rFonts w:ascii="Times New Roman" w:hAnsi="Times New Roman" w:cs="Times New Roman"/>
              </w:rPr>
              <w:lastRenderedPageBreak/>
              <w:t>Правил</w:t>
            </w:r>
          </w:p>
        </w:tc>
      </w:tr>
      <w:tr w:rsidR="00795871" w:rsidRPr="004A356B" w:rsidTr="004559C3">
        <w:tc>
          <w:tcPr>
            <w:tcW w:w="421" w:type="dxa"/>
          </w:tcPr>
          <w:p w:rsidR="00795871" w:rsidRPr="004A356B" w:rsidRDefault="00795871" w:rsidP="00080789">
            <w:pPr>
              <w:jc w:val="both"/>
              <w:outlineLvl w:val="0"/>
              <w:rPr>
                <w:rFonts w:ascii="Times New Roman" w:hAnsi="Times New Roman" w:cs="Times New Roman"/>
                <w:b/>
                <w:color w:val="0033CC"/>
                <w:sz w:val="24"/>
                <w:szCs w:val="24"/>
              </w:rPr>
            </w:pPr>
          </w:p>
        </w:tc>
        <w:tc>
          <w:tcPr>
            <w:tcW w:w="2127" w:type="dxa"/>
          </w:tcPr>
          <w:p w:rsidR="00795871" w:rsidRPr="004A356B" w:rsidRDefault="00795871" w:rsidP="00080789">
            <w:pPr>
              <w:jc w:val="both"/>
              <w:outlineLvl w:val="0"/>
              <w:rPr>
                <w:rFonts w:ascii="Times New Roman" w:hAnsi="Times New Roman" w:cs="Times New Roman"/>
                <w:b/>
              </w:rPr>
            </w:pPr>
          </w:p>
        </w:tc>
        <w:tc>
          <w:tcPr>
            <w:tcW w:w="4393" w:type="dxa"/>
          </w:tcPr>
          <w:p w:rsidR="00795871" w:rsidRPr="004A356B" w:rsidRDefault="009453A6" w:rsidP="00B76812">
            <w:pPr>
              <w:autoSpaceDE w:val="0"/>
              <w:autoSpaceDN w:val="0"/>
              <w:adjustRightInd w:val="0"/>
              <w:rPr>
                <w:rFonts w:ascii="Times New Roman" w:eastAsia="Times New Roman" w:hAnsi="Times New Roman" w:cs="Times New Roman"/>
                <w:b/>
                <w:bCs/>
                <w:lang w:eastAsia="ru-RU"/>
              </w:rPr>
            </w:pPr>
            <w:r>
              <w:rPr>
                <w:rFonts w:ascii="Times New Roman" w:eastAsia="Times New Roman" w:hAnsi="Times New Roman" w:cs="Times New Roman"/>
                <w:bCs/>
                <w:lang w:eastAsia="ru-RU"/>
              </w:rPr>
              <w:t>8</w:t>
            </w:r>
            <w:r w:rsidR="00795871" w:rsidRPr="00A4384B">
              <w:rPr>
                <w:rFonts w:ascii="Times New Roman" w:eastAsia="Times New Roman" w:hAnsi="Times New Roman" w:cs="Times New Roman"/>
                <w:bCs/>
                <w:lang w:eastAsia="ru-RU"/>
              </w:rPr>
              <w:t>.</w:t>
            </w:r>
            <w:r w:rsidR="00B76812">
              <w:rPr>
                <w:rFonts w:ascii="Times New Roman" w:eastAsia="Times New Roman" w:hAnsi="Times New Roman" w:cs="Times New Roman"/>
                <w:bCs/>
                <w:lang w:eastAsia="ru-RU"/>
              </w:rPr>
              <w:t>4</w:t>
            </w:r>
            <w:r w:rsidR="00795871" w:rsidRPr="00A4384B">
              <w:rPr>
                <w:rFonts w:ascii="Times New Roman" w:eastAsia="Times New Roman" w:hAnsi="Times New Roman" w:cs="Times New Roman"/>
                <w:bCs/>
                <w:lang w:eastAsia="ru-RU"/>
              </w:rPr>
              <w:t>.</w:t>
            </w:r>
            <w:r w:rsidR="00795871" w:rsidRPr="004A356B">
              <w:rPr>
                <w:rFonts w:ascii="Times New Roman" w:hAnsi="Times New Roman" w:cs="Times New Roman"/>
              </w:rPr>
              <w:t xml:space="preserve"> Направление сетевой организацией копий подписанных с  заявителем актов  гарантирующему поставщику или в энергосбытовую (энергоснабжающую) организацию, с которым заявитель намеревается заключить договор энергоснабжения.</w:t>
            </w:r>
          </w:p>
        </w:tc>
        <w:tc>
          <w:tcPr>
            <w:tcW w:w="3686" w:type="dxa"/>
          </w:tcPr>
          <w:p w:rsidR="00795871" w:rsidRPr="004A356B" w:rsidRDefault="00795871" w:rsidP="00080789">
            <w:pPr>
              <w:autoSpaceDE w:val="0"/>
              <w:autoSpaceDN w:val="0"/>
              <w:adjustRightInd w:val="0"/>
              <w:rPr>
                <w:rFonts w:ascii="Times New Roman" w:hAnsi="Times New Roman" w:cs="Times New Roman"/>
              </w:rPr>
            </w:pPr>
            <w:r w:rsidRPr="004A356B">
              <w:rPr>
                <w:rFonts w:ascii="Times New Roman" w:hAnsi="Times New Roman" w:cs="Times New Roman"/>
              </w:rPr>
              <w:t>В письменной или электронной формах.</w:t>
            </w:r>
          </w:p>
        </w:tc>
        <w:tc>
          <w:tcPr>
            <w:tcW w:w="2268" w:type="dxa"/>
          </w:tcPr>
          <w:p w:rsidR="00795871" w:rsidRPr="004A356B" w:rsidRDefault="00795871" w:rsidP="00080789">
            <w:pPr>
              <w:autoSpaceDE w:val="0"/>
              <w:autoSpaceDN w:val="0"/>
              <w:adjustRightInd w:val="0"/>
              <w:rPr>
                <w:rFonts w:ascii="Times New Roman" w:hAnsi="Times New Roman" w:cs="Times New Roman"/>
              </w:rPr>
            </w:pPr>
            <w:r w:rsidRPr="004A356B">
              <w:rPr>
                <w:rFonts w:ascii="Times New Roman" w:hAnsi="Times New Roman" w:cs="Times New Roman"/>
              </w:rPr>
              <w:t xml:space="preserve">Не позднее 2 рабочих дней со дня  подписания заявителем и сетевой организацией актов. </w:t>
            </w:r>
          </w:p>
        </w:tc>
        <w:tc>
          <w:tcPr>
            <w:tcW w:w="1842" w:type="dxa"/>
          </w:tcPr>
          <w:p w:rsidR="00795871" w:rsidRPr="004A356B" w:rsidRDefault="00795871" w:rsidP="00080789">
            <w:pPr>
              <w:autoSpaceDE w:val="0"/>
              <w:autoSpaceDN w:val="0"/>
              <w:adjustRightInd w:val="0"/>
              <w:ind w:left="-16" w:hanging="16"/>
              <w:rPr>
                <w:rFonts w:ascii="Times New Roman" w:hAnsi="Times New Roman" w:cs="Times New Roman"/>
              </w:rPr>
            </w:pPr>
            <w:r w:rsidRPr="004A356B">
              <w:rPr>
                <w:rFonts w:ascii="Times New Roman" w:hAnsi="Times New Roman" w:cs="Times New Roman"/>
              </w:rPr>
              <w:t xml:space="preserve">Пункты 19, 19(1) Правил </w:t>
            </w:r>
          </w:p>
        </w:tc>
      </w:tr>
      <w:tr w:rsidR="00795871" w:rsidRPr="004A356B" w:rsidTr="004559C3">
        <w:tc>
          <w:tcPr>
            <w:tcW w:w="421" w:type="dxa"/>
          </w:tcPr>
          <w:p w:rsidR="00795871" w:rsidRPr="00A05288" w:rsidRDefault="009453A6" w:rsidP="00080789">
            <w:pPr>
              <w:jc w:val="both"/>
              <w:outlineLvl w:val="0"/>
              <w:rPr>
                <w:rFonts w:ascii="Times New Roman" w:hAnsi="Times New Roman" w:cs="Times New Roman"/>
                <w:color w:val="0033CC"/>
                <w:sz w:val="24"/>
                <w:szCs w:val="24"/>
              </w:rPr>
            </w:pPr>
            <w:r>
              <w:rPr>
                <w:rFonts w:ascii="Times New Roman" w:hAnsi="Times New Roman" w:cs="Times New Roman"/>
                <w:sz w:val="24"/>
                <w:szCs w:val="24"/>
              </w:rPr>
              <w:t>9</w:t>
            </w:r>
          </w:p>
        </w:tc>
        <w:tc>
          <w:tcPr>
            <w:tcW w:w="2127" w:type="dxa"/>
          </w:tcPr>
          <w:p w:rsidR="00795871" w:rsidRPr="00A05288" w:rsidRDefault="00795871" w:rsidP="00080789">
            <w:pPr>
              <w:outlineLvl w:val="0"/>
              <w:rPr>
                <w:rFonts w:ascii="Times New Roman" w:hAnsi="Times New Roman" w:cs="Times New Roman"/>
                <w:b/>
              </w:rPr>
            </w:pPr>
            <w:r w:rsidRPr="00A05288">
              <w:rPr>
                <w:rFonts w:ascii="Times New Roman" w:hAnsi="Times New Roman" w:cs="Times New Roman"/>
              </w:rPr>
              <w:t>Заключение договора с гарантирующим поставщиком или энергосбытовой (энергоснабжающей) организацией.</w:t>
            </w:r>
          </w:p>
        </w:tc>
        <w:tc>
          <w:tcPr>
            <w:tcW w:w="4393" w:type="dxa"/>
          </w:tcPr>
          <w:p w:rsidR="00795871" w:rsidRPr="00A05288" w:rsidRDefault="009453A6" w:rsidP="00B36C35">
            <w:pPr>
              <w:autoSpaceDE w:val="0"/>
              <w:autoSpaceDN w:val="0"/>
              <w:adjustRightInd w:val="0"/>
              <w:jc w:val="both"/>
              <w:rPr>
                <w:rFonts w:ascii="Times New Roman" w:hAnsi="Times New Roman" w:cs="Times New Roman"/>
              </w:rPr>
            </w:pPr>
            <w:r>
              <w:rPr>
                <w:rFonts w:ascii="Times New Roman" w:eastAsia="Times New Roman" w:hAnsi="Times New Roman" w:cs="Times New Roman"/>
                <w:bCs/>
                <w:lang w:eastAsia="ru-RU"/>
              </w:rPr>
              <w:t>9</w:t>
            </w:r>
            <w:r w:rsidR="00795871" w:rsidRPr="00A05288">
              <w:rPr>
                <w:rFonts w:ascii="Times New Roman" w:eastAsia="Times New Roman" w:hAnsi="Times New Roman" w:cs="Times New Roman"/>
                <w:bCs/>
                <w:lang w:eastAsia="ru-RU"/>
              </w:rPr>
              <w:t>.1.</w:t>
            </w:r>
            <w:r w:rsidR="00795871" w:rsidRPr="00A05288">
              <w:rPr>
                <w:rFonts w:ascii="Times New Roman" w:hAnsi="Times New Roman" w:cs="Times New Roman"/>
              </w:rPr>
              <w:t xml:space="preserve">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w:t>
            </w:r>
            <w:r w:rsidR="00EC4B34">
              <w:rPr>
                <w:rFonts w:ascii="Times New Roman" w:hAnsi="Times New Roman" w:cs="Times New Roman"/>
              </w:rPr>
              <w:t xml:space="preserve">, </w:t>
            </w:r>
            <w:r w:rsidR="00795871" w:rsidRPr="00A05288">
              <w:rPr>
                <w:rFonts w:ascii="Times New Roman" w:hAnsi="Times New Roman" w:cs="Times New Roman"/>
              </w:rPr>
              <w:t xml:space="preserve"> должен о</w:t>
            </w:r>
            <w:r w:rsidR="00795871" w:rsidRPr="00A05288">
              <w:rPr>
                <w:rFonts w:ascii="Times New Roman" w:eastAsia="Times New Roman" w:hAnsi="Times New Roman" w:cs="Times New Roman"/>
                <w:bCs/>
                <w:lang w:eastAsia="ru-RU"/>
              </w:rPr>
              <w:t xml:space="preserve">братиться к </w:t>
            </w:r>
            <w:r w:rsidR="00795871" w:rsidRPr="00A05288">
              <w:rPr>
                <w:rFonts w:ascii="Times New Roman" w:hAnsi="Times New Roman" w:cs="Times New Roman"/>
              </w:rPr>
              <w:t>гарантирующему поставщику или в энергосбытовую (энергоснабжающую) организацию</w:t>
            </w:r>
            <w:r w:rsidR="00795871" w:rsidRPr="00A05288">
              <w:rPr>
                <w:rFonts w:ascii="Times New Roman" w:eastAsia="Times New Roman" w:hAnsi="Times New Roman" w:cs="Times New Roman"/>
                <w:bCs/>
                <w:lang w:eastAsia="ru-RU"/>
              </w:rPr>
              <w:t xml:space="preserve"> по месту нахождения энергопринимающего устройства.</w:t>
            </w:r>
          </w:p>
        </w:tc>
        <w:tc>
          <w:tcPr>
            <w:tcW w:w="3686" w:type="dxa"/>
          </w:tcPr>
          <w:p w:rsidR="00795871" w:rsidRPr="00A05288" w:rsidRDefault="00795871" w:rsidP="00080789">
            <w:pPr>
              <w:autoSpaceDE w:val="0"/>
              <w:autoSpaceDN w:val="0"/>
              <w:adjustRightInd w:val="0"/>
              <w:rPr>
                <w:rFonts w:ascii="Times New Roman" w:hAnsi="Times New Roman" w:cs="Times New Roman"/>
              </w:rPr>
            </w:pPr>
            <w:r w:rsidRPr="00A05288">
              <w:rPr>
                <w:rFonts w:ascii="Times New Roman" w:hAnsi="Times New Roman" w:cs="Times New Roman"/>
              </w:rPr>
              <w:t>В письменной или электронной формах.</w:t>
            </w:r>
          </w:p>
        </w:tc>
        <w:tc>
          <w:tcPr>
            <w:tcW w:w="2268" w:type="dxa"/>
          </w:tcPr>
          <w:p w:rsidR="00795871" w:rsidRPr="004A356B" w:rsidRDefault="00795871" w:rsidP="00B36C35">
            <w:pPr>
              <w:autoSpaceDE w:val="0"/>
              <w:autoSpaceDN w:val="0"/>
              <w:adjustRightInd w:val="0"/>
              <w:rPr>
                <w:rFonts w:ascii="Times New Roman" w:hAnsi="Times New Roman" w:cs="Times New Roman"/>
              </w:rPr>
            </w:pPr>
          </w:p>
        </w:tc>
        <w:tc>
          <w:tcPr>
            <w:tcW w:w="1842" w:type="dxa"/>
          </w:tcPr>
          <w:p w:rsidR="00795871" w:rsidRPr="004A356B" w:rsidRDefault="00795871" w:rsidP="00080789">
            <w:pPr>
              <w:autoSpaceDE w:val="0"/>
              <w:autoSpaceDN w:val="0"/>
              <w:adjustRightInd w:val="0"/>
              <w:ind w:left="-16" w:hanging="16"/>
              <w:rPr>
                <w:rFonts w:ascii="Times New Roman" w:hAnsi="Times New Roman" w:cs="Times New Roman"/>
              </w:rPr>
            </w:pPr>
            <w:r w:rsidRPr="004A356B">
              <w:rPr>
                <w:rFonts w:ascii="Times New Roman" w:hAnsi="Times New Roman" w:cs="Times New Roman"/>
              </w:rPr>
              <w:t>Пункты</w:t>
            </w:r>
            <w:r w:rsidRPr="004A356B">
              <w:rPr>
                <w:rFonts w:ascii="Times New Roman" w:hAnsi="Times New Roman" w:cs="Times New Roman"/>
                <w:lang w:val="en-US"/>
              </w:rPr>
              <w:t xml:space="preserve"> 34-39 Основных положений</w:t>
            </w:r>
          </w:p>
        </w:tc>
      </w:tr>
      <w:tr w:rsidR="00795871" w:rsidRPr="004A356B" w:rsidTr="004559C3">
        <w:tc>
          <w:tcPr>
            <w:tcW w:w="421" w:type="dxa"/>
          </w:tcPr>
          <w:p w:rsidR="00795871" w:rsidRPr="00A4384B" w:rsidRDefault="00795871" w:rsidP="00080789">
            <w:pPr>
              <w:jc w:val="both"/>
              <w:outlineLvl w:val="0"/>
              <w:rPr>
                <w:rFonts w:ascii="Times New Roman" w:hAnsi="Times New Roman" w:cs="Times New Roman"/>
                <w:sz w:val="24"/>
                <w:szCs w:val="24"/>
              </w:rPr>
            </w:pPr>
          </w:p>
        </w:tc>
        <w:tc>
          <w:tcPr>
            <w:tcW w:w="2127" w:type="dxa"/>
          </w:tcPr>
          <w:p w:rsidR="00795871" w:rsidRPr="004A356B" w:rsidRDefault="00795871" w:rsidP="00080789">
            <w:pPr>
              <w:outlineLvl w:val="0"/>
              <w:rPr>
                <w:rFonts w:ascii="Times New Roman" w:hAnsi="Times New Roman" w:cs="Times New Roman"/>
              </w:rPr>
            </w:pPr>
          </w:p>
        </w:tc>
        <w:tc>
          <w:tcPr>
            <w:tcW w:w="4393" w:type="dxa"/>
          </w:tcPr>
          <w:p w:rsidR="00795871" w:rsidRPr="00B36C35" w:rsidRDefault="00795871" w:rsidP="00B36C35">
            <w:pPr>
              <w:autoSpaceDE w:val="0"/>
              <w:autoSpaceDN w:val="0"/>
              <w:adjustRightInd w:val="0"/>
              <w:jc w:val="both"/>
              <w:rPr>
                <w:rFonts w:ascii="Times New Roman" w:eastAsia="Times New Roman" w:hAnsi="Times New Roman" w:cs="Times New Roman"/>
                <w:bCs/>
                <w:lang w:eastAsia="ru-RU"/>
              </w:rPr>
            </w:pPr>
            <w:r w:rsidRPr="00B36C35">
              <w:rPr>
                <w:rFonts w:ascii="Times New Roman" w:eastAsia="Times New Roman" w:hAnsi="Times New Roman" w:cs="Times New Roman"/>
                <w:bCs/>
                <w:lang w:eastAsia="ru-RU"/>
              </w:rPr>
              <w:t xml:space="preserve">8.2 </w:t>
            </w:r>
            <w:r>
              <w:rPr>
                <w:rFonts w:ascii="Times New Roman" w:eastAsia="Calibri" w:hAnsi="Times New Roman" w:cs="Times New Roman"/>
              </w:rPr>
              <w:t>Гарантирующий поставщик</w:t>
            </w:r>
            <w:r w:rsidRPr="00B36C35">
              <w:rPr>
                <w:rFonts w:ascii="Times New Roman" w:eastAsia="Calibri" w:hAnsi="Times New Roman" w:cs="Times New Roman"/>
              </w:rPr>
              <w:t>, в случае</w:t>
            </w:r>
            <w:r w:rsidR="00EC4B34">
              <w:rPr>
                <w:rFonts w:ascii="Times New Roman" w:eastAsia="Calibri" w:hAnsi="Times New Roman" w:cs="Times New Roman"/>
              </w:rPr>
              <w:t>,</w:t>
            </w:r>
            <w:r w:rsidRPr="00B36C35">
              <w:rPr>
                <w:rFonts w:ascii="Times New Roman" w:eastAsia="Calibri" w:hAnsi="Times New Roman" w:cs="Times New Roman"/>
              </w:rPr>
              <w:t xml:space="preserve"> если отсутствуют основания для отказа от заключения договора, направляет (передаёт) заявителю подписанный со своей стороны проект договора по форме, которая размещена ( опубликована) гарантирующим поставщиком на его официальном сайте.</w:t>
            </w:r>
          </w:p>
        </w:tc>
        <w:tc>
          <w:tcPr>
            <w:tcW w:w="3686" w:type="dxa"/>
          </w:tcPr>
          <w:p w:rsidR="00795871" w:rsidRPr="00B36C35" w:rsidRDefault="00795871" w:rsidP="00080789">
            <w:pPr>
              <w:autoSpaceDE w:val="0"/>
              <w:autoSpaceDN w:val="0"/>
              <w:adjustRightInd w:val="0"/>
              <w:rPr>
                <w:rFonts w:ascii="Times New Roman" w:hAnsi="Times New Roman" w:cs="Times New Roman"/>
              </w:rPr>
            </w:pPr>
            <w:r w:rsidRPr="004A356B">
              <w:rPr>
                <w:rFonts w:ascii="Times New Roman" w:hAnsi="Times New Roman" w:cs="Times New Roman"/>
              </w:rPr>
              <w:t>В письменной или электронной формах.</w:t>
            </w:r>
          </w:p>
        </w:tc>
        <w:tc>
          <w:tcPr>
            <w:tcW w:w="2268" w:type="dxa"/>
          </w:tcPr>
          <w:p w:rsidR="00795871" w:rsidRPr="00B36C35" w:rsidRDefault="00795871" w:rsidP="00B36C35">
            <w:pPr>
              <w:rPr>
                <w:rFonts w:ascii="Times New Roman" w:eastAsia="Calibri" w:hAnsi="Times New Roman" w:cs="Times New Roman"/>
                <w:szCs w:val="21"/>
              </w:rPr>
            </w:pPr>
            <w:r>
              <w:rPr>
                <w:rFonts w:ascii="Times New Roman" w:eastAsia="Calibri" w:hAnsi="Times New Roman" w:cs="Times New Roman"/>
                <w:szCs w:val="21"/>
              </w:rPr>
              <w:t>В</w:t>
            </w:r>
            <w:r w:rsidRPr="00B36C35">
              <w:rPr>
                <w:rFonts w:ascii="Times New Roman" w:eastAsia="Calibri" w:hAnsi="Times New Roman" w:cs="Times New Roman"/>
                <w:szCs w:val="21"/>
              </w:rPr>
              <w:t xml:space="preserve"> течение</w:t>
            </w:r>
          </w:p>
          <w:p w:rsidR="00795871" w:rsidRPr="00B36C35" w:rsidRDefault="00795871" w:rsidP="00B36C35">
            <w:pPr>
              <w:rPr>
                <w:rFonts w:ascii="Times New Roman" w:eastAsia="Calibri" w:hAnsi="Times New Roman" w:cs="Times New Roman"/>
                <w:szCs w:val="21"/>
              </w:rPr>
            </w:pPr>
            <w:proofErr w:type="gramStart"/>
            <w:r w:rsidRPr="00B36C35">
              <w:rPr>
                <w:rFonts w:ascii="Times New Roman" w:eastAsia="Calibri" w:hAnsi="Times New Roman" w:cs="Times New Roman"/>
                <w:szCs w:val="21"/>
              </w:rPr>
              <w:t>30 дней со дня получения заявления о заключении договора энергоснабжения (купли-продажи</w:t>
            </w:r>
            <w:proofErr w:type="gramEnd"/>
          </w:p>
          <w:p w:rsidR="00795871" w:rsidRPr="00B36C35" w:rsidRDefault="00795871" w:rsidP="00B36C35">
            <w:pPr>
              <w:rPr>
                <w:rFonts w:ascii="Times New Roman" w:eastAsia="Calibri" w:hAnsi="Times New Roman" w:cs="Times New Roman"/>
                <w:szCs w:val="21"/>
              </w:rPr>
            </w:pPr>
            <w:r w:rsidRPr="00B36C35">
              <w:rPr>
                <w:rFonts w:ascii="Times New Roman" w:eastAsia="Calibri" w:hAnsi="Times New Roman" w:cs="Times New Roman"/>
                <w:szCs w:val="21"/>
              </w:rPr>
              <w:t>(поставки) электрической энергии (мощности)) и прилагаемых к нему документов.</w:t>
            </w:r>
          </w:p>
          <w:p w:rsidR="00795871" w:rsidRPr="00B36C35" w:rsidRDefault="00795871" w:rsidP="00080789">
            <w:pPr>
              <w:autoSpaceDE w:val="0"/>
              <w:autoSpaceDN w:val="0"/>
              <w:adjustRightInd w:val="0"/>
              <w:rPr>
                <w:rFonts w:ascii="Times New Roman" w:hAnsi="Times New Roman" w:cs="Times New Roman"/>
              </w:rPr>
            </w:pPr>
          </w:p>
        </w:tc>
        <w:tc>
          <w:tcPr>
            <w:tcW w:w="1842" w:type="dxa"/>
          </w:tcPr>
          <w:p w:rsidR="00795871" w:rsidRPr="004A356B" w:rsidRDefault="00795871" w:rsidP="00080789">
            <w:pPr>
              <w:autoSpaceDE w:val="0"/>
              <w:autoSpaceDN w:val="0"/>
              <w:adjustRightInd w:val="0"/>
              <w:ind w:left="-16" w:hanging="16"/>
              <w:rPr>
                <w:rFonts w:ascii="Times New Roman" w:hAnsi="Times New Roman" w:cs="Times New Roman"/>
              </w:rPr>
            </w:pPr>
            <w:r w:rsidRPr="004A356B">
              <w:rPr>
                <w:rFonts w:ascii="Times New Roman" w:hAnsi="Times New Roman" w:cs="Times New Roman"/>
              </w:rPr>
              <w:t>Пункты</w:t>
            </w:r>
            <w:r w:rsidRPr="004A356B">
              <w:rPr>
                <w:rFonts w:ascii="Times New Roman" w:hAnsi="Times New Roman" w:cs="Times New Roman"/>
                <w:lang w:val="en-US"/>
              </w:rPr>
              <w:t xml:space="preserve"> 34-39 Основных положений</w:t>
            </w:r>
          </w:p>
        </w:tc>
      </w:tr>
    </w:tbl>
    <w:p w:rsidR="00F56967" w:rsidRPr="004A356B" w:rsidRDefault="00F56967" w:rsidP="00BF3AAA">
      <w:pPr>
        <w:spacing w:after="0" w:line="240" w:lineRule="auto"/>
        <w:jc w:val="both"/>
        <w:outlineLvl w:val="0"/>
        <w:rPr>
          <w:rFonts w:ascii="Times New Roman" w:hAnsi="Times New Roman" w:cs="Times New Roman"/>
          <w:b/>
          <w:color w:val="0033CC"/>
          <w:sz w:val="24"/>
          <w:szCs w:val="24"/>
        </w:rPr>
      </w:pPr>
    </w:p>
    <w:p w:rsidR="00D40F4C" w:rsidRDefault="00E82DFF" w:rsidP="000E2466">
      <w:pPr>
        <w:spacing w:after="0" w:line="240" w:lineRule="auto"/>
        <w:ind w:firstLine="708"/>
        <w:jc w:val="both"/>
        <w:outlineLvl w:val="0"/>
        <w:rPr>
          <w:rFonts w:ascii="Times New Roman" w:hAnsi="Times New Roman" w:cs="Times New Roman"/>
          <w:b/>
          <w:color w:val="0033CC"/>
          <w:sz w:val="24"/>
          <w:szCs w:val="24"/>
        </w:rPr>
      </w:pPr>
      <w:r w:rsidRPr="004A356B">
        <w:rPr>
          <w:rFonts w:ascii="Times New Roman" w:hAnsi="Times New Roman" w:cs="Times New Roman"/>
          <w:b/>
          <w:color w:val="0033CC"/>
          <w:sz w:val="24"/>
          <w:szCs w:val="24"/>
        </w:rPr>
        <w:tab/>
      </w:r>
    </w:p>
    <w:p w:rsidR="00D40F4C" w:rsidRDefault="00D40F4C" w:rsidP="000E2466">
      <w:pPr>
        <w:spacing w:after="0" w:line="240" w:lineRule="auto"/>
        <w:ind w:firstLine="708"/>
        <w:jc w:val="both"/>
        <w:outlineLvl w:val="0"/>
        <w:rPr>
          <w:rFonts w:ascii="Times New Roman" w:hAnsi="Times New Roman" w:cs="Times New Roman"/>
          <w:b/>
          <w:color w:val="0033CC"/>
          <w:sz w:val="24"/>
          <w:szCs w:val="24"/>
        </w:rPr>
      </w:pPr>
    </w:p>
    <w:p w:rsidR="000E2466" w:rsidRPr="008C5F76" w:rsidRDefault="000E2466" w:rsidP="000E2466">
      <w:pPr>
        <w:spacing w:after="0" w:line="240" w:lineRule="auto"/>
        <w:ind w:firstLine="708"/>
        <w:jc w:val="both"/>
        <w:outlineLvl w:val="0"/>
        <w:rPr>
          <w:rFonts w:ascii="Times New Roman" w:hAnsi="Times New Roman" w:cs="Times New Roman"/>
          <w:color w:val="008582"/>
          <w:sz w:val="24"/>
          <w:szCs w:val="24"/>
        </w:rPr>
      </w:pPr>
      <w:r w:rsidRPr="008C5F76">
        <w:rPr>
          <w:rFonts w:ascii="Times New Roman" w:hAnsi="Times New Roman" w:cs="Times New Roman"/>
          <w:b/>
          <w:color w:val="008582"/>
          <w:sz w:val="24"/>
          <w:szCs w:val="24"/>
        </w:rPr>
        <w:lastRenderedPageBreak/>
        <w:t>КОНТАКТНАЯ ИНФОРМАЦИЯ ДЛЯ НАПРАВЛЕНИЯ ОБРАЩЕНИЙ:</w:t>
      </w:r>
      <w:r w:rsidRPr="008C5F76">
        <w:rPr>
          <w:rFonts w:ascii="Times New Roman" w:hAnsi="Times New Roman" w:cs="Times New Roman"/>
          <w:color w:val="008582"/>
          <w:sz w:val="24"/>
          <w:szCs w:val="24"/>
        </w:rPr>
        <w:t xml:space="preserve"> </w:t>
      </w:r>
    </w:p>
    <w:p w:rsidR="00D40F4C" w:rsidRDefault="00D40F4C" w:rsidP="000E2466">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Подробную и</w:t>
      </w:r>
      <w:r w:rsidR="000E2466" w:rsidRPr="004A356B">
        <w:rPr>
          <w:rFonts w:ascii="Times New Roman" w:hAnsi="Times New Roman" w:cs="Times New Roman"/>
        </w:rPr>
        <w:t>нформацию об оказываемых ООО «</w:t>
      </w:r>
      <w:r w:rsidR="00A05288">
        <w:rPr>
          <w:rFonts w:ascii="Times New Roman" w:hAnsi="Times New Roman" w:cs="Times New Roman"/>
        </w:rPr>
        <w:t>ГИП-Электро</w:t>
      </w:r>
      <w:r w:rsidR="000E2466" w:rsidRPr="004A356B">
        <w:rPr>
          <w:rFonts w:ascii="Times New Roman" w:hAnsi="Times New Roman" w:cs="Times New Roman"/>
        </w:rPr>
        <w:t xml:space="preserve">» услугах можно получить в </w:t>
      </w:r>
      <w:r>
        <w:rPr>
          <w:rFonts w:ascii="Times New Roman" w:eastAsia="Calibri" w:hAnsi="Times New Roman" w:cs="Times New Roman"/>
        </w:rPr>
        <w:t>центральном офисе</w:t>
      </w:r>
      <w:r w:rsidRPr="00D40F4C">
        <w:rPr>
          <w:rFonts w:ascii="Times New Roman" w:eastAsia="Calibri" w:hAnsi="Times New Roman" w:cs="Times New Roman"/>
        </w:rPr>
        <w:t xml:space="preserve"> </w:t>
      </w:r>
      <w:r>
        <w:rPr>
          <w:rFonts w:ascii="Times New Roman" w:eastAsia="Calibri" w:hAnsi="Times New Roman" w:cs="Times New Roman"/>
        </w:rPr>
        <w:t>в</w:t>
      </w:r>
      <w:r>
        <w:rPr>
          <w:rFonts w:ascii="Times New Roman" w:hAnsi="Times New Roman" w:cs="Times New Roman"/>
        </w:rPr>
        <w:t xml:space="preserve"> Службе технологического присоединения потребителей</w:t>
      </w:r>
      <w:r>
        <w:rPr>
          <w:rFonts w:ascii="Times New Roman" w:eastAsia="Calibri" w:hAnsi="Times New Roman" w:cs="Times New Roman"/>
        </w:rPr>
        <w:t xml:space="preserve">, по адресу: </w:t>
      </w:r>
      <w:r w:rsidR="00A05288">
        <w:rPr>
          <w:rFonts w:ascii="Times New Roman" w:eastAsia="Calibri" w:hAnsi="Times New Roman" w:cs="Times New Roman"/>
        </w:rPr>
        <w:t>г.</w:t>
      </w:r>
      <w:r w:rsidR="00641162">
        <w:rPr>
          <w:rFonts w:ascii="Times New Roman" w:eastAsia="Calibri" w:hAnsi="Times New Roman" w:cs="Times New Roman"/>
        </w:rPr>
        <w:t xml:space="preserve"> </w:t>
      </w:r>
      <w:r w:rsidR="00A05288">
        <w:rPr>
          <w:rFonts w:ascii="Times New Roman" w:eastAsia="Calibri" w:hAnsi="Times New Roman" w:cs="Times New Roman"/>
        </w:rPr>
        <w:t>Уф</w:t>
      </w:r>
      <w:r>
        <w:rPr>
          <w:rFonts w:ascii="Times New Roman" w:eastAsia="Calibri" w:hAnsi="Times New Roman" w:cs="Times New Roman"/>
        </w:rPr>
        <w:t>а</w:t>
      </w:r>
      <w:r w:rsidR="00641162">
        <w:rPr>
          <w:rFonts w:ascii="Times New Roman" w:eastAsia="Calibri" w:hAnsi="Times New Roman" w:cs="Times New Roman"/>
        </w:rPr>
        <w:t xml:space="preserve"> </w:t>
      </w:r>
      <w:r w:rsidRPr="004A356B">
        <w:rPr>
          <w:rFonts w:ascii="Times New Roman" w:hAnsi="Times New Roman" w:cs="Times New Roman"/>
        </w:rPr>
        <w:t>ул</w:t>
      </w:r>
      <w:proofErr w:type="gramStart"/>
      <w:r w:rsidRPr="004A356B">
        <w:rPr>
          <w:rFonts w:ascii="Times New Roman" w:hAnsi="Times New Roman" w:cs="Times New Roman"/>
        </w:rPr>
        <w:t>.</w:t>
      </w:r>
      <w:r>
        <w:rPr>
          <w:rFonts w:ascii="Times New Roman" w:hAnsi="Times New Roman" w:cs="Times New Roman"/>
        </w:rPr>
        <w:t>Р</w:t>
      </w:r>
      <w:proofErr w:type="gramEnd"/>
      <w:r>
        <w:rPr>
          <w:rFonts w:ascii="Times New Roman" w:hAnsi="Times New Roman" w:cs="Times New Roman"/>
        </w:rPr>
        <w:t>еволюционная</w:t>
      </w:r>
      <w:r w:rsidRPr="004A356B">
        <w:rPr>
          <w:rFonts w:ascii="Times New Roman" w:hAnsi="Times New Roman" w:cs="Times New Roman"/>
        </w:rPr>
        <w:t xml:space="preserve">, </w:t>
      </w:r>
      <w:r>
        <w:rPr>
          <w:rFonts w:ascii="Times New Roman" w:hAnsi="Times New Roman" w:cs="Times New Roman"/>
        </w:rPr>
        <w:t>98, литер Е, офис 403</w:t>
      </w:r>
      <w:r w:rsidRPr="004A356B">
        <w:rPr>
          <w:rFonts w:ascii="Times New Roman" w:hAnsi="Times New Roman" w:cs="Times New Roman"/>
        </w:rPr>
        <w:t>,</w:t>
      </w:r>
      <w:r w:rsidRPr="004A356B">
        <w:rPr>
          <w:rFonts w:ascii="Times New Roman" w:eastAsia="Calibri" w:hAnsi="Times New Roman" w:cs="Times New Roman"/>
        </w:rPr>
        <w:t xml:space="preserve"> телефон: 8 (347) </w:t>
      </w:r>
      <w:r>
        <w:rPr>
          <w:rFonts w:ascii="Times New Roman" w:eastAsia="Calibri" w:hAnsi="Times New Roman" w:cs="Times New Roman"/>
        </w:rPr>
        <w:t>228-32</w:t>
      </w:r>
      <w:r w:rsidRPr="004A356B">
        <w:rPr>
          <w:rFonts w:ascii="Times New Roman" w:eastAsia="Calibri" w:hAnsi="Times New Roman" w:cs="Times New Roman"/>
        </w:rPr>
        <w:t>-3</w:t>
      </w:r>
      <w:r>
        <w:rPr>
          <w:rFonts w:ascii="Times New Roman" w:eastAsia="Calibri" w:hAnsi="Times New Roman" w:cs="Times New Roman"/>
        </w:rPr>
        <w:t>6</w:t>
      </w:r>
      <w:r w:rsidRPr="004A356B">
        <w:rPr>
          <w:rFonts w:ascii="Times New Roman" w:eastAsia="Calibri" w:hAnsi="Times New Roman" w:cs="Times New Roman"/>
        </w:rPr>
        <w:t xml:space="preserve"> (</w:t>
      </w:r>
      <w:r>
        <w:rPr>
          <w:rFonts w:ascii="Times New Roman" w:eastAsia="Calibri" w:hAnsi="Times New Roman" w:cs="Times New Roman"/>
        </w:rPr>
        <w:t>приемная</w:t>
      </w:r>
      <w:r w:rsidRPr="004A356B">
        <w:rPr>
          <w:rFonts w:ascii="Times New Roman" w:eastAsia="Calibri" w:hAnsi="Times New Roman" w:cs="Times New Roman"/>
        </w:rPr>
        <w:t>)</w:t>
      </w:r>
      <w:r>
        <w:rPr>
          <w:rFonts w:ascii="Times New Roman" w:eastAsia="Calibri" w:hAnsi="Times New Roman" w:cs="Times New Roman"/>
        </w:rPr>
        <w:t xml:space="preserve">. </w:t>
      </w:r>
    </w:p>
    <w:p w:rsidR="000E2466" w:rsidRPr="008C5F76" w:rsidRDefault="000E2466" w:rsidP="000E2466">
      <w:pPr>
        <w:autoSpaceDE w:val="0"/>
        <w:autoSpaceDN w:val="0"/>
        <w:adjustRightInd w:val="0"/>
        <w:spacing w:after="0" w:line="240" w:lineRule="auto"/>
        <w:ind w:firstLine="708"/>
        <w:jc w:val="both"/>
        <w:rPr>
          <w:rStyle w:val="af5"/>
          <w:rFonts w:ascii="Times New Roman" w:hAnsi="Times New Roman" w:cs="Times New Roman"/>
          <w:b/>
          <w:color w:val="008582"/>
          <w:sz w:val="24"/>
        </w:rPr>
      </w:pPr>
      <w:r w:rsidRPr="004A356B">
        <w:rPr>
          <w:rFonts w:ascii="Times New Roman" w:hAnsi="Times New Roman" w:cs="Times New Roman"/>
        </w:rPr>
        <w:t xml:space="preserve">Адреса </w:t>
      </w:r>
      <w:r w:rsidR="00641162">
        <w:rPr>
          <w:rFonts w:ascii="Times New Roman" w:hAnsi="Times New Roman" w:cs="Times New Roman"/>
        </w:rPr>
        <w:t>служб</w:t>
      </w:r>
      <w:r w:rsidRPr="004A356B">
        <w:rPr>
          <w:rFonts w:ascii="Times New Roman" w:hAnsi="Times New Roman" w:cs="Times New Roman"/>
        </w:rPr>
        <w:t xml:space="preserve"> присоединения потребителей в Производственных отделениях ООО «</w:t>
      </w:r>
      <w:r w:rsidR="00641162">
        <w:rPr>
          <w:rFonts w:ascii="Times New Roman" w:hAnsi="Times New Roman" w:cs="Times New Roman"/>
        </w:rPr>
        <w:t>ГИП-Электро</w:t>
      </w:r>
      <w:r w:rsidRPr="004A356B">
        <w:rPr>
          <w:rFonts w:ascii="Times New Roman" w:hAnsi="Times New Roman" w:cs="Times New Roman"/>
        </w:rPr>
        <w:t>», расположенных на территории Республики Башкортостан, указаны на официальном сайте  ООО «</w:t>
      </w:r>
      <w:r w:rsidR="00641162">
        <w:rPr>
          <w:rFonts w:ascii="Times New Roman" w:hAnsi="Times New Roman" w:cs="Times New Roman"/>
        </w:rPr>
        <w:t>ГИП-Электро</w:t>
      </w:r>
      <w:r w:rsidRPr="004A356B">
        <w:rPr>
          <w:rFonts w:ascii="Times New Roman" w:hAnsi="Times New Roman" w:cs="Times New Roman"/>
        </w:rPr>
        <w:t>» в сети «Интернет»</w:t>
      </w:r>
      <w:r w:rsidRPr="004A356B">
        <w:rPr>
          <w:rFonts w:ascii="Times New Roman" w:hAnsi="Times New Roman" w:cs="Times New Roman"/>
          <w:color w:val="0066FF"/>
        </w:rPr>
        <w:t xml:space="preserve"> </w:t>
      </w:r>
      <w:r w:rsidR="00641162" w:rsidRPr="008C5F76">
        <w:rPr>
          <w:rFonts w:ascii="Times New Roman" w:eastAsia="Calibri" w:hAnsi="Times New Roman" w:cs="Times New Roman"/>
          <w:b/>
          <w:color w:val="008582"/>
          <w:sz w:val="24"/>
          <w:lang w:val="en-US"/>
        </w:rPr>
        <w:t>http</w:t>
      </w:r>
      <w:r w:rsidR="00641162" w:rsidRPr="008C5F76">
        <w:rPr>
          <w:rFonts w:ascii="Times New Roman" w:eastAsia="Calibri" w:hAnsi="Times New Roman" w:cs="Times New Roman"/>
          <w:b/>
          <w:color w:val="008582"/>
          <w:sz w:val="24"/>
        </w:rPr>
        <w:t>://</w:t>
      </w:r>
      <w:r w:rsidR="00641162" w:rsidRPr="008C5F76">
        <w:rPr>
          <w:rFonts w:ascii="Times New Roman" w:eastAsia="Calibri" w:hAnsi="Times New Roman" w:cs="Times New Roman"/>
          <w:b/>
          <w:color w:val="008582"/>
          <w:sz w:val="24"/>
          <w:lang w:val="en-US"/>
        </w:rPr>
        <w:t>gipelektro</w:t>
      </w:r>
      <w:r w:rsidR="00641162" w:rsidRPr="008C5F76">
        <w:rPr>
          <w:rFonts w:ascii="Times New Roman" w:eastAsia="Calibri" w:hAnsi="Times New Roman" w:cs="Times New Roman"/>
          <w:b/>
          <w:color w:val="008582"/>
          <w:sz w:val="24"/>
        </w:rPr>
        <w:t>.</w:t>
      </w:r>
      <w:r w:rsidR="00641162" w:rsidRPr="008C5F76">
        <w:rPr>
          <w:rFonts w:ascii="Times New Roman" w:eastAsia="Calibri" w:hAnsi="Times New Roman" w:cs="Times New Roman"/>
          <w:b/>
          <w:color w:val="008582"/>
          <w:sz w:val="24"/>
          <w:lang w:val="en-US"/>
        </w:rPr>
        <w:t>ru</w:t>
      </w:r>
      <w:r w:rsidR="00641162" w:rsidRPr="008C5F76">
        <w:rPr>
          <w:rFonts w:ascii="Times New Roman" w:eastAsia="Calibri" w:hAnsi="Times New Roman" w:cs="Times New Roman"/>
          <w:b/>
          <w:color w:val="008582"/>
          <w:sz w:val="24"/>
        </w:rPr>
        <w:t>/</w:t>
      </w:r>
    </w:p>
    <w:p w:rsidR="000E2466" w:rsidRPr="004A356B" w:rsidRDefault="000E2466" w:rsidP="000E2466">
      <w:pPr>
        <w:spacing w:after="0" w:line="240" w:lineRule="auto"/>
        <w:ind w:firstLine="708"/>
        <w:jc w:val="both"/>
        <w:rPr>
          <w:rFonts w:ascii="Times New Roman" w:hAnsi="Times New Roman" w:cs="Times New Roman"/>
        </w:rPr>
      </w:pPr>
      <w:r w:rsidRPr="004A356B">
        <w:rPr>
          <w:rFonts w:ascii="Times New Roman" w:hAnsi="Times New Roman" w:cs="Times New Roman"/>
        </w:rPr>
        <w:t xml:space="preserve">При наличии обращений (жалоб) по вопросам технологического присоединения необходимо обратиться в </w:t>
      </w:r>
      <w:r w:rsidR="00D40F4C">
        <w:rPr>
          <w:rFonts w:ascii="Times New Roman" w:eastAsia="Calibri" w:hAnsi="Times New Roman" w:cs="Times New Roman"/>
        </w:rPr>
        <w:t>центральный</w:t>
      </w:r>
      <w:r w:rsidR="00641162">
        <w:rPr>
          <w:rFonts w:ascii="Times New Roman" w:eastAsia="Calibri" w:hAnsi="Times New Roman" w:cs="Times New Roman"/>
        </w:rPr>
        <w:t xml:space="preserve"> офис в г. Уфе</w:t>
      </w:r>
      <w:r w:rsidRPr="004A356B">
        <w:rPr>
          <w:rFonts w:ascii="Times New Roman" w:hAnsi="Times New Roman" w:cs="Times New Roman"/>
        </w:rPr>
        <w:t xml:space="preserve"> по адресу: </w:t>
      </w:r>
      <w:r w:rsidR="00641162" w:rsidRPr="004A356B">
        <w:rPr>
          <w:rFonts w:ascii="Times New Roman" w:hAnsi="Times New Roman" w:cs="Times New Roman"/>
        </w:rPr>
        <w:t>г</w:t>
      </w:r>
      <w:proofErr w:type="gramStart"/>
      <w:r w:rsidR="00641162" w:rsidRPr="004A356B">
        <w:rPr>
          <w:rFonts w:ascii="Times New Roman" w:hAnsi="Times New Roman" w:cs="Times New Roman"/>
        </w:rPr>
        <w:t>.У</w:t>
      </w:r>
      <w:proofErr w:type="gramEnd"/>
      <w:r w:rsidR="00641162" w:rsidRPr="004A356B">
        <w:rPr>
          <w:rFonts w:ascii="Times New Roman" w:hAnsi="Times New Roman" w:cs="Times New Roman"/>
        </w:rPr>
        <w:t>фа, ул.</w:t>
      </w:r>
      <w:r w:rsidR="00641162">
        <w:rPr>
          <w:rFonts w:ascii="Times New Roman" w:hAnsi="Times New Roman" w:cs="Times New Roman"/>
        </w:rPr>
        <w:t>Революционная</w:t>
      </w:r>
      <w:r w:rsidR="00641162" w:rsidRPr="004A356B">
        <w:rPr>
          <w:rFonts w:ascii="Times New Roman" w:hAnsi="Times New Roman" w:cs="Times New Roman"/>
        </w:rPr>
        <w:t xml:space="preserve">, </w:t>
      </w:r>
      <w:r w:rsidR="00641162">
        <w:rPr>
          <w:rFonts w:ascii="Times New Roman" w:hAnsi="Times New Roman" w:cs="Times New Roman"/>
        </w:rPr>
        <w:t>98, литер Е</w:t>
      </w:r>
      <w:r w:rsidR="009453A6">
        <w:rPr>
          <w:rFonts w:ascii="Times New Roman" w:hAnsi="Times New Roman" w:cs="Times New Roman"/>
        </w:rPr>
        <w:t>, офис 403</w:t>
      </w:r>
      <w:r w:rsidRPr="004A356B">
        <w:rPr>
          <w:rFonts w:ascii="Times New Roman" w:hAnsi="Times New Roman" w:cs="Times New Roman"/>
        </w:rPr>
        <w:t>.</w:t>
      </w:r>
    </w:p>
    <w:p w:rsidR="000653F9" w:rsidRPr="00B8308D" w:rsidRDefault="000653F9" w:rsidP="000E2466">
      <w:pPr>
        <w:spacing w:after="0" w:line="240" w:lineRule="auto"/>
        <w:jc w:val="both"/>
        <w:outlineLvl w:val="0"/>
        <w:rPr>
          <w:sz w:val="24"/>
          <w:szCs w:val="24"/>
        </w:rPr>
      </w:pPr>
    </w:p>
    <w:sectPr w:rsidR="000653F9" w:rsidRPr="00B8308D" w:rsidSect="00695531">
      <w:footerReference w:type="default" r:id="rId15"/>
      <w:footerReference w:type="first" r:id="rId16"/>
      <w:pgSz w:w="16838" w:h="11906" w:orient="landscape"/>
      <w:pgMar w:top="1134" w:right="850" w:bottom="993" w:left="1276" w:header="720" w:footer="305"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E8B" w:rsidRDefault="00D63E8B" w:rsidP="00DC7CA8">
      <w:pPr>
        <w:spacing w:after="0" w:line="240" w:lineRule="auto"/>
      </w:pPr>
      <w:r>
        <w:separator/>
      </w:r>
    </w:p>
  </w:endnote>
  <w:endnote w:type="continuationSeparator" w:id="0">
    <w:p w:rsidR="00D63E8B" w:rsidRDefault="00D63E8B"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026946"/>
      <w:docPartObj>
        <w:docPartGallery w:val="Page Numbers (Bottom of Page)"/>
        <w:docPartUnique/>
      </w:docPartObj>
    </w:sdtPr>
    <w:sdtContent>
      <w:p w:rsidR="00D40F4C" w:rsidRDefault="00FD7BEE">
        <w:pPr>
          <w:pStyle w:val="af9"/>
          <w:jc w:val="right"/>
        </w:pPr>
        <w:fldSimple w:instr="PAGE   \* MERGEFORMAT">
          <w:r w:rsidR="006846C1">
            <w:rPr>
              <w:noProof/>
            </w:rPr>
            <w:t>1</w:t>
          </w:r>
        </w:fldSimple>
      </w:p>
    </w:sdtContent>
  </w:sdt>
  <w:p w:rsidR="00D40F4C" w:rsidRPr="00F17504" w:rsidRDefault="00D40F4C">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76017"/>
      <w:docPartObj>
        <w:docPartGallery w:val="Page Numbers (Bottom of Page)"/>
        <w:docPartUnique/>
      </w:docPartObj>
    </w:sdtPr>
    <w:sdtContent>
      <w:p w:rsidR="00D40F4C" w:rsidRDefault="00FD7BEE">
        <w:pPr>
          <w:pStyle w:val="af9"/>
          <w:jc w:val="right"/>
        </w:pPr>
        <w:fldSimple w:instr="PAGE   \* MERGEFORMAT">
          <w:r w:rsidR="00D40F4C">
            <w:rPr>
              <w:noProof/>
            </w:rPr>
            <w:t>1</w:t>
          </w:r>
        </w:fldSimple>
      </w:p>
    </w:sdtContent>
  </w:sdt>
  <w:p w:rsidR="00D40F4C" w:rsidRDefault="00D40F4C">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E8B" w:rsidRDefault="00D63E8B" w:rsidP="00DC7CA8">
      <w:pPr>
        <w:spacing w:after="0" w:line="240" w:lineRule="auto"/>
      </w:pPr>
      <w:r>
        <w:separator/>
      </w:r>
    </w:p>
  </w:footnote>
  <w:footnote w:type="continuationSeparator" w:id="0">
    <w:p w:rsidR="00D63E8B" w:rsidRDefault="00D63E8B" w:rsidP="00DC7CA8">
      <w:pPr>
        <w:spacing w:after="0" w:line="240" w:lineRule="auto"/>
      </w:pPr>
      <w:r>
        <w:continuationSeparator/>
      </w:r>
    </w:p>
  </w:footnote>
  <w:footnote w:id="1">
    <w:p w:rsidR="00D40F4C" w:rsidRPr="004A356B" w:rsidRDefault="00D40F4C" w:rsidP="00176D05">
      <w:pPr>
        <w:pStyle w:val="ac"/>
        <w:rPr>
          <w:rFonts w:ascii="Times New Roman" w:hAnsi="Times New Roman" w:cs="Times New Roman"/>
        </w:rPr>
      </w:pPr>
      <w:r w:rsidRPr="004A356B">
        <w:rPr>
          <w:rStyle w:val="ae"/>
          <w:rFonts w:ascii="Times New Roman" w:hAnsi="Times New Roman" w:cs="Times New Roman"/>
        </w:rPr>
        <w:footnoteRef/>
      </w:r>
      <w:r w:rsidRPr="004A356B">
        <w:rPr>
          <w:rFonts w:ascii="Times New Roman" w:hAnsi="Times New Roman" w:cs="Times New Roman"/>
        </w:rPr>
        <w:t xml:space="preserve"> </w:t>
      </w:r>
      <w:r>
        <w:rPr>
          <w:rFonts w:ascii="Times New Roman" w:hAnsi="Times New Roman" w:cs="Times New Roman"/>
        </w:rPr>
        <w:t>Обособленное подразделение ООО «ГИП-Электро»</w:t>
      </w:r>
      <w:r w:rsidRPr="004A356B">
        <w:rPr>
          <w:rFonts w:ascii="Times New Roman" w:hAnsi="Times New Roman" w:cs="Times New Roman"/>
        </w:rPr>
        <w:t xml:space="preserve"> (далее по тексту - </w:t>
      </w:r>
      <w:r>
        <w:rPr>
          <w:rFonts w:ascii="Times New Roman" w:hAnsi="Times New Roman" w:cs="Times New Roman"/>
        </w:rPr>
        <w:t>ОП</w:t>
      </w:r>
      <w:r w:rsidRPr="004A356B">
        <w:rPr>
          <w:rFonts w:ascii="Times New Roman" w:hAnsi="Times New Roman" w:cs="Times New Roman"/>
        </w:rPr>
        <w:t xml:space="preserve">), </w:t>
      </w:r>
      <w:r w:rsidR="00A930C1">
        <w:rPr>
          <w:rFonts w:ascii="Times New Roman" w:eastAsia="Calibri" w:hAnsi="Times New Roman" w:cs="Times New Roman"/>
        </w:rPr>
        <w:t>Центральный</w:t>
      </w:r>
      <w:r>
        <w:rPr>
          <w:rFonts w:ascii="Times New Roman" w:eastAsia="Calibri" w:hAnsi="Times New Roman" w:cs="Times New Roman"/>
        </w:rPr>
        <w:t xml:space="preserve"> офис ООО «ГИП-Электро» в г</w:t>
      </w:r>
      <w:proofErr w:type="gramStart"/>
      <w:r>
        <w:rPr>
          <w:rFonts w:ascii="Times New Roman" w:eastAsia="Calibri" w:hAnsi="Times New Roman" w:cs="Times New Roman"/>
        </w:rPr>
        <w:t>.У</w:t>
      </w:r>
      <w:proofErr w:type="gramEnd"/>
      <w:r>
        <w:rPr>
          <w:rFonts w:ascii="Times New Roman" w:eastAsia="Calibri" w:hAnsi="Times New Roman" w:cs="Times New Roman"/>
        </w:rPr>
        <w:t>фа</w:t>
      </w:r>
      <w:r>
        <w:rPr>
          <w:rFonts w:ascii="Times New Roman" w:hAnsi="Times New Roman" w:cs="Times New Roman"/>
        </w:rPr>
        <w:t xml:space="preserve"> Служба технологического присоединения потребителей </w:t>
      </w:r>
      <w:r w:rsidRPr="004A356B">
        <w:rPr>
          <w:rFonts w:ascii="Times New Roman" w:hAnsi="Times New Roman" w:cs="Times New Roman"/>
        </w:rPr>
        <w:t xml:space="preserve"> (далее по тексту </w:t>
      </w:r>
      <w:r>
        <w:rPr>
          <w:rFonts w:ascii="Times New Roman" w:hAnsi="Times New Roman" w:cs="Times New Roman"/>
        </w:rPr>
        <w:t>–</w:t>
      </w:r>
      <w:r w:rsidRPr="004A356B">
        <w:rPr>
          <w:rFonts w:ascii="Times New Roman" w:hAnsi="Times New Roman" w:cs="Times New Roman"/>
        </w:rPr>
        <w:t xml:space="preserve"> </w:t>
      </w:r>
      <w:r>
        <w:rPr>
          <w:rFonts w:ascii="Times New Roman" w:hAnsi="Times New Roman" w:cs="Times New Roman"/>
        </w:rPr>
        <w:t>СТПП</w:t>
      </w:r>
      <w:r w:rsidRPr="004A356B">
        <w:rPr>
          <w:rFonts w:ascii="Times New Roman" w:hAnsi="Times New Roman" w:cs="Times New Roman"/>
        </w:rPr>
        <w:t>).</w:t>
      </w:r>
    </w:p>
  </w:footnote>
  <w:footnote w:id="2">
    <w:p w:rsidR="00D40F4C" w:rsidRPr="005C0DD1" w:rsidRDefault="00D40F4C" w:rsidP="005C0DD1">
      <w:pPr>
        <w:autoSpaceDE w:val="0"/>
        <w:autoSpaceDN w:val="0"/>
        <w:adjustRightInd w:val="0"/>
        <w:spacing w:after="0" w:line="240" w:lineRule="auto"/>
        <w:jc w:val="both"/>
        <w:rPr>
          <w:rFonts w:ascii="Times New Roman" w:hAnsi="Times New Roman" w:cs="Times New Roman"/>
          <w:sz w:val="20"/>
          <w:szCs w:val="20"/>
        </w:rPr>
      </w:pPr>
      <w:r w:rsidRPr="004A356B">
        <w:rPr>
          <w:rStyle w:val="ae"/>
          <w:rFonts w:ascii="Times New Roman" w:hAnsi="Times New Roman" w:cs="Times New Roman"/>
          <w:sz w:val="20"/>
          <w:szCs w:val="20"/>
        </w:rPr>
        <w:footnoteRef/>
      </w:r>
      <w:r w:rsidRPr="004A356B">
        <w:rPr>
          <w:rFonts w:ascii="Times New Roman" w:hAnsi="Times New Roman" w:cs="Times New Roman"/>
          <w:sz w:val="20"/>
          <w:szCs w:val="20"/>
        </w:rPr>
        <w:t xml:space="preserve"> «Правила технологического присоединения энергопринимающих устройств потребителей электрической</w:t>
      </w:r>
      <w:r w:rsidRPr="005C0DD1">
        <w:rPr>
          <w:rFonts w:ascii="Times New Roman" w:hAnsi="Times New Roman" w:cs="Times New Roman"/>
          <w:sz w:val="20"/>
          <w:szCs w:val="20"/>
        </w:rPr>
        <w:t xml:space="preserve">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Pr>
          <w:rFonts w:ascii="Times New Roman" w:hAnsi="Times New Roman" w:cs="Times New Roman"/>
          <w:sz w:val="20"/>
          <w:szCs w:val="20"/>
        </w:rPr>
        <w:t xml:space="preserve">утвержденные </w:t>
      </w:r>
      <w:r w:rsidRPr="005C0DD1">
        <w:rPr>
          <w:rFonts w:ascii="Times New Roman" w:hAnsi="Times New Roman" w:cs="Times New Roman"/>
          <w:sz w:val="20"/>
          <w:szCs w:val="20"/>
        </w:rPr>
        <w:t>Постановление</w:t>
      </w:r>
      <w:r>
        <w:rPr>
          <w:rFonts w:ascii="Times New Roman" w:hAnsi="Times New Roman" w:cs="Times New Roman"/>
          <w:sz w:val="20"/>
          <w:szCs w:val="20"/>
        </w:rPr>
        <w:t>м</w:t>
      </w:r>
      <w:r w:rsidRPr="005C0DD1">
        <w:rPr>
          <w:rFonts w:ascii="Times New Roman" w:hAnsi="Times New Roman" w:cs="Times New Roman"/>
          <w:sz w:val="20"/>
          <w:szCs w:val="20"/>
        </w:rPr>
        <w:t xml:space="preserve"> Правительства РФ от 27.12.2004 N 861 (далее по тексту </w:t>
      </w:r>
      <w:proofErr w:type="gramStart"/>
      <w:r w:rsidRPr="005C0DD1">
        <w:rPr>
          <w:rFonts w:ascii="Times New Roman" w:hAnsi="Times New Roman" w:cs="Times New Roman"/>
          <w:sz w:val="20"/>
          <w:szCs w:val="20"/>
        </w:rPr>
        <w:t>–П</w:t>
      </w:r>
      <w:proofErr w:type="gramEnd"/>
      <w:r w:rsidRPr="005C0DD1">
        <w:rPr>
          <w:rFonts w:ascii="Times New Roman" w:hAnsi="Times New Roman" w:cs="Times New Roman"/>
          <w:sz w:val="20"/>
          <w:szCs w:val="20"/>
        </w:rPr>
        <w:t>равила)</w:t>
      </w:r>
      <w:r>
        <w:rPr>
          <w:rFonts w:ascii="Times New Roman" w:hAnsi="Times New Roman" w:cs="Times New Roman"/>
          <w:sz w:val="20"/>
          <w:szCs w:val="20"/>
        </w:rPr>
        <w:t>.</w:t>
      </w:r>
    </w:p>
  </w:footnote>
  <w:footnote w:id="3">
    <w:p w:rsidR="00D40F4C" w:rsidRDefault="00D40F4C">
      <w:pPr>
        <w:pStyle w:val="ac"/>
      </w:pPr>
      <w:r>
        <w:rPr>
          <w:rStyle w:val="ae"/>
        </w:rPr>
        <w:footnoteRef/>
      </w:r>
      <w:r>
        <w:t xml:space="preserve"> «</w:t>
      </w:r>
      <w:r w:rsidRPr="00695531">
        <w:rPr>
          <w:rFonts w:ascii="Times New Roman" w:hAnsi="Times New Roman" w:cs="Times New Roman"/>
        </w:rPr>
        <w:t>О функционировании розничных рынков электрической энергии, полном и (или) частичном ограничении режима по</w:t>
      </w:r>
      <w:r>
        <w:rPr>
          <w:rFonts w:ascii="Times New Roman" w:hAnsi="Times New Roman" w:cs="Times New Roman"/>
        </w:rPr>
        <w:t xml:space="preserve">требления </w:t>
      </w:r>
      <w:r w:rsidRPr="003557CE">
        <w:rPr>
          <w:rFonts w:ascii="Times New Roman" w:hAnsi="Times New Roman" w:cs="Times New Roman"/>
        </w:rPr>
        <w:t>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r>
        <w:rPr>
          <w:rFonts w:ascii="Times New Roman" w:hAnsi="Times New Roman" w:cs="Times New Roman"/>
        </w:rPr>
        <w:t xml:space="preserve">, утвержденные </w:t>
      </w:r>
      <w:r w:rsidRPr="003557CE">
        <w:rPr>
          <w:rFonts w:ascii="Times New Roman" w:hAnsi="Times New Roman" w:cs="Times New Roman"/>
        </w:rPr>
        <w:t>Постановление</w:t>
      </w:r>
      <w:r>
        <w:rPr>
          <w:rFonts w:ascii="Times New Roman" w:hAnsi="Times New Roman" w:cs="Times New Roman"/>
        </w:rPr>
        <w:t>м</w:t>
      </w:r>
      <w:r w:rsidRPr="003557CE">
        <w:rPr>
          <w:rFonts w:ascii="Times New Roman" w:hAnsi="Times New Roman" w:cs="Times New Roman"/>
        </w:rPr>
        <w:t xml:space="preserve"> Правительства РФ от 04.05.2012 N </w:t>
      </w:r>
      <w:r w:rsidRPr="0059287F">
        <w:rPr>
          <w:rFonts w:ascii="Times New Roman" w:hAnsi="Times New Roman" w:cs="Times New Roman"/>
        </w:rPr>
        <w:t>442 (далее – Основные положения)</w:t>
      </w:r>
    </w:p>
  </w:footnote>
  <w:footnote w:id="4">
    <w:p w:rsidR="00D40F4C" w:rsidRDefault="00D40F4C">
      <w:pPr>
        <w:pStyle w:val="ac"/>
        <w:rPr>
          <w:rFonts w:ascii="Times New Roman" w:hAnsi="Times New Roman" w:cs="Times New Roman"/>
        </w:rPr>
      </w:pPr>
      <w:r w:rsidRPr="005C0DD1">
        <w:rPr>
          <w:rStyle w:val="ae"/>
        </w:rPr>
        <w:footnoteRef/>
      </w:r>
      <w:r w:rsidRPr="005C0DD1">
        <w:t xml:space="preserve"> </w:t>
      </w:r>
      <w:r w:rsidRPr="005C0DD1">
        <w:rPr>
          <w:rFonts w:ascii="Times New Roman" w:hAnsi="Times New Roman" w:cs="Times New Roman"/>
        </w:rPr>
        <w:t>Договор об осуществлении технологического присоединения к электрическим сетям</w:t>
      </w:r>
      <w:r>
        <w:rPr>
          <w:rFonts w:ascii="Times New Roman" w:hAnsi="Times New Roman" w:cs="Times New Roman"/>
        </w:rPr>
        <w:t xml:space="preserve"> (</w:t>
      </w:r>
      <w:r w:rsidRPr="005C0DD1">
        <w:rPr>
          <w:rFonts w:ascii="Times New Roman" w:hAnsi="Times New Roman" w:cs="Times New Roman"/>
        </w:rPr>
        <w:t>далее по текст</w:t>
      </w:r>
      <w:proofErr w:type="gramStart"/>
      <w:r w:rsidRPr="005C0DD1">
        <w:rPr>
          <w:rFonts w:ascii="Times New Roman" w:hAnsi="Times New Roman" w:cs="Times New Roman"/>
        </w:rPr>
        <w:t>у-</w:t>
      </w:r>
      <w:proofErr w:type="gramEnd"/>
      <w:r w:rsidRPr="005C0DD1">
        <w:rPr>
          <w:rFonts w:ascii="Times New Roman" w:hAnsi="Times New Roman" w:cs="Times New Roman"/>
        </w:rPr>
        <w:t xml:space="preserve"> договор)</w:t>
      </w:r>
      <w:r>
        <w:rPr>
          <w:rFonts w:ascii="Times New Roman" w:hAnsi="Times New Roman" w:cs="Times New Roman"/>
        </w:rPr>
        <w:t>.</w:t>
      </w:r>
    </w:p>
    <w:p w:rsidR="00D40F4C" w:rsidRPr="003557CE" w:rsidRDefault="00D40F4C" w:rsidP="00A05288">
      <w:pPr>
        <w:pStyle w:val="ConsPlusNormal"/>
        <w:jc w:val="both"/>
        <w:rPr>
          <w:rFonts w:ascii="Times New Roman" w:hAnsi="Times New Roman" w:cs="Times New Roman"/>
        </w:rPr>
      </w:pPr>
    </w:p>
    <w:p w:rsidR="00D40F4C" w:rsidRPr="005C0DD1" w:rsidRDefault="00D40F4C">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AF5"/>
    <w:multiLevelType w:val="hybridMultilevel"/>
    <w:tmpl w:val="362A6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CE3B06"/>
    <w:multiLevelType w:val="hybridMultilevel"/>
    <w:tmpl w:val="42CCD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4">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hdrShapeDefaults>
    <o:shapedefaults v:ext="edit" spidmax="15362"/>
  </w:hdrShapeDefaults>
  <w:footnotePr>
    <w:footnote w:id="-1"/>
    <w:footnote w:id="0"/>
  </w:footnotePr>
  <w:endnotePr>
    <w:endnote w:id="-1"/>
    <w:endnote w:id="0"/>
  </w:endnotePr>
  <w:compat/>
  <w:rsids>
    <w:rsidRoot w:val="000653F9"/>
    <w:rsid w:val="00000CC2"/>
    <w:rsid w:val="0001162F"/>
    <w:rsid w:val="000136F8"/>
    <w:rsid w:val="00022F24"/>
    <w:rsid w:val="0002340B"/>
    <w:rsid w:val="000237B9"/>
    <w:rsid w:val="00023EA5"/>
    <w:rsid w:val="0002598C"/>
    <w:rsid w:val="00026177"/>
    <w:rsid w:val="000379C0"/>
    <w:rsid w:val="0004613C"/>
    <w:rsid w:val="00053198"/>
    <w:rsid w:val="0006404F"/>
    <w:rsid w:val="000653F9"/>
    <w:rsid w:val="00073823"/>
    <w:rsid w:val="00073B2B"/>
    <w:rsid w:val="00080789"/>
    <w:rsid w:val="000825BA"/>
    <w:rsid w:val="00085FF6"/>
    <w:rsid w:val="00092E1A"/>
    <w:rsid w:val="000A2A11"/>
    <w:rsid w:val="000A3335"/>
    <w:rsid w:val="000A5FEE"/>
    <w:rsid w:val="000B052E"/>
    <w:rsid w:val="000C6F32"/>
    <w:rsid w:val="000D0187"/>
    <w:rsid w:val="000D0D64"/>
    <w:rsid w:val="000D474D"/>
    <w:rsid w:val="000E2466"/>
    <w:rsid w:val="000E530B"/>
    <w:rsid w:val="000E710C"/>
    <w:rsid w:val="000E7A3E"/>
    <w:rsid w:val="000F4C79"/>
    <w:rsid w:val="000F7A53"/>
    <w:rsid w:val="001120E8"/>
    <w:rsid w:val="00137B61"/>
    <w:rsid w:val="00142EA5"/>
    <w:rsid w:val="001452AF"/>
    <w:rsid w:val="00151AD7"/>
    <w:rsid w:val="00152B9D"/>
    <w:rsid w:val="001533DF"/>
    <w:rsid w:val="00164660"/>
    <w:rsid w:val="00166D9F"/>
    <w:rsid w:val="00170113"/>
    <w:rsid w:val="00174B49"/>
    <w:rsid w:val="00175337"/>
    <w:rsid w:val="00176D05"/>
    <w:rsid w:val="00180FF9"/>
    <w:rsid w:val="00182892"/>
    <w:rsid w:val="00187BF5"/>
    <w:rsid w:val="0019014D"/>
    <w:rsid w:val="00195358"/>
    <w:rsid w:val="001C21F2"/>
    <w:rsid w:val="001D45A0"/>
    <w:rsid w:val="001D60D8"/>
    <w:rsid w:val="001F0D06"/>
    <w:rsid w:val="00206CD3"/>
    <w:rsid w:val="0021262A"/>
    <w:rsid w:val="0022778E"/>
    <w:rsid w:val="00231805"/>
    <w:rsid w:val="00232015"/>
    <w:rsid w:val="002324D7"/>
    <w:rsid w:val="00233155"/>
    <w:rsid w:val="00242530"/>
    <w:rsid w:val="0024553C"/>
    <w:rsid w:val="00251BEC"/>
    <w:rsid w:val="0025200D"/>
    <w:rsid w:val="00266BCB"/>
    <w:rsid w:val="00270C48"/>
    <w:rsid w:val="002848A8"/>
    <w:rsid w:val="002856C1"/>
    <w:rsid w:val="002875A3"/>
    <w:rsid w:val="002877AE"/>
    <w:rsid w:val="002948E6"/>
    <w:rsid w:val="0029622E"/>
    <w:rsid w:val="002963F2"/>
    <w:rsid w:val="002978AF"/>
    <w:rsid w:val="002A16A3"/>
    <w:rsid w:val="002A3BA1"/>
    <w:rsid w:val="002A4954"/>
    <w:rsid w:val="002A5552"/>
    <w:rsid w:val="002B543B"/>
    <w:rsid w:val="002C24EC"/>
    <w:rsid w:val="002C56E2"/>
    <w:rsid w:val="002D7093"/>
    <w:rsid w:val="002E0E93"/>
    <w:rsid w:val="002E423E"/>
    <w:rsid w:val="002F081C"/>
    <w:rsid w:val="00312B85"/>
    <w:rsid w:val="00317B53"/>
    <w:rsid w:val="0032200A"/>
    <w:rsid w:val="0032230E"/>
    <w:rsid w:val="00326913"/>
    <w:rsid w:val="00332BF5"/>
    <w:rsid w:val="00341C28"/>
    <w:rsid w:val="00344447"/>
    <w:rsid w:val="00347A15"/>
    <w:rsid w:val="0037142D"/>
    <w:rsid w:val="0039067A"/>
    <w:rsid w:val="0039557A"/>
    <w:rsid w:val="003A525D"/>
    <w:rsid w:val="003A6292"/>
    <w:rsid w:val="003B555E"/>
    <w:rsid w:val="003B6F93"/>
    <w:rsid w:val="003C556E"/>
    <w:rsid w:val="003C6E04"/>
    <w:rsid w:val="003D4D3D"/>
    <w:rsid w:val="003D4FBB"/>
    <w:rsid w:val="003F3806"/>
    <w:rsid w:val="003F39CA"/>
    <w:rsid w:val="003F4A21"/>
    <w:rsid w:val="003F5301"/>
    <w:rsid w:val="003F571F"/>
    <w:rsid w:val="00401788"/>
    <w:rsid w:val="0040345C"/>
    <w:rsid w:val="00404D7F"/>
    <w:rsid w:val="00405B1D"/>
    <w:rsid w:val="00405E12"/>
    <w:rsid w:val="0041124A"/>
    <w:rsid w:val="00412374"/>
    <w:rsid w:val="00420452"/>
    <w:rsid w:val="00442712"/>
    <w:rsid w:val="00443775"/>
    <w:rsid w:val="00447715"/>
    <w:rsid w:val="00450CA4"/>
    <w:rsid w:val="004559C3"/>
    <w:rsid w:val="004674AC"/>
    <w:rsid w:val="00495486"/>
    <w:rsid w:val="004A356B"/>
    <w:rsid w:val="004A4D60"/>
    <w:rsid w:val="004B187F"/>
    <w:rsid w:val="004B7C03"/>
    <w:rsid w:val="004C468F"/>
    <w:rsid w:val="004D2FC8"/>
    <w:rsid w:val="004D4BFE"/>
    <w:rsid w:val="004D6919"/>
    <w:rsid w:val="004F0B7A"/>
    <w:rsid w:val="004F68F4"/>
    <w:rsid w:val="004F6E30"/>
    <w:rsid w:val="0051045A"/>
    <w:rsid w:val="005105E2"/>
    <w:rsid w:val="00510EF5"/>
    <w:rsid w:val="0051352D"/>
    <w:rsid w:val="00515E7D"/>
    <w:rsid w:val="00524428"/>
    <w:rsid w:val="00534E9A"/>
    <w:rsid w:val="00545DF6"/>
    <w:rsid w:val="00552174"/>
    <w:rsid w:val="00557796"/>
    <w:rsid w:val="0056768A"/>
    <w:rsid w:val="005712D4"/>
    <w:rsid w:val="00577BA0"/>
    <w:rsid w:val="00584BD8"/>
    <w:rsid w:val="0058566D"/>
    <w:rsid w:val="0059287F"/>
    <w:rsid w:val="005B627E"/>
    <w:rsid w:val="005C0DD1"/>
    <w:rsid w:val="005C22A7"/>
    <w:rsid w:val="005C613B"/>
    <w:rsid w:val="005E038D"/>
    <w:rsid w:val="005E0FCD"/>
    <w:rsid w:val="005E5AAE"/>
    <w:rsid w:val="005F1866"/>
    <w:rsid w:val="005F2F3E"/>
    <w:rsid w:val="0060307F"/>
    <w:rsid w:val="00614532"/>
    <w:rsid w:val="00620C3D"/>
    <w:rsid w:val="006228BB"/>
    <w:rsid w:val="00623306"/>
    <w:rsid w:val="00640439"/>
    <w:rsid w:val="00640BFA"/>
    <w:rsid w:val="00641162"/>
    <w:rsid w:val="00642C1F"/>
    <w:rsid w:val="00645229"/>
    <w:rsid w:val="0065173C"/>
    <w:rsid w:val="00652E28"/>
    <w:rsid w:val="006539B7"/>
    <w:rsid w:val="00664ED5"/>
    <w:rsid w:val="00666E7C"/>
    <w:rsid w:val="0067239B"/>
    <w:rsid w:val="00675DBB"/>
    <w:rsid w:val="00677F5A"/>
    <w:rsid w:val="006846C1"/>
    <w:rsid w:val="00690D12"/>
    <w:rsid w:val="00695531"/>
    <w:rsid w:val="006A3ACA"/>
    <w:rsid w:val="006B71B3"/>
    <w:rsid w:val="006C1122"/>
    <w:rsid w:val="006D064C"/>
    <w:rsid w:val="006D2EDE"/>
    <w:rsid w:val="006F2514"/>
    <w:rsid w:val="006F446F"/>
    <w:rsid w:val="0070128B"/>
    <w:rsid w:val="0071374B"/>
    <w:rsid w:val="00762B2B"/>
    <w:rsid w:val="00764943"/>
    <w:rsid w:val="00776C32"/>
    <w:rsid w:val="0078335E"/>
    <w:rsid w:val="007857ED"/>
    <w:rsid w:val="007877ED"/>
    <w:rsid w:val="007900B6"/>
    <w:rsid w:val="007919F1"/>
    <w:rsid w:val="00791DED"/>
    <w:rsid w:val="00795871"/>
    <w:rsid w:val="007A2C8F"/>
    <w:rsid w:val="007A5F90"/>
    <w:rsid w:val="007C2041"/>
    <w:rsid w:val="007C5088"/>
    <w:rsid w:val="007C59B1"/>
    <w:rsid w:val="007D10D6"/>
    <w:rsid w:val="007D36B2"/>
    <w:rsid w:val="007E41FA"/>
    <w:rsid w:val="007E780F"/>
    <w:rsid w:val="007F10F0"/>
    <w:rsid w:val="00806C78"/>
    <w:rsid w:val="008100E5"/>
    <w:rsid w:val="00810417"/>
    <w:rsid w:val="008117CC"/>
    <w:rsid w:val="00823FF3"/>
    <w:rsid w:val="00824E68"/>
    <w:rsid w:val="008254DA"/>
    <w:rsid w:val="0082713E"/>
    <w:rsid w:val="0082773A"/>
    <w:rsid w:val="00844D1C"/>
    <w:rsid w:val="00863174"/>
    <w:rsid w:val="00866930"/>
    <w:rsid w:val="008701F2"/>
    <w:rsid w:val="008740F6"/>
    <w:rsid w:val="008C1468"/>
    <w:rsid w:val="008C2E25"/>
    <w:rsid w:val="008C5F76"/>
    <w:rsid w:val="008C64E4"/>
    <w:rsid w:val="008D2883"/>
    <w:rsid w:val="008D2E8D"/>
    <w:rsid w:val="008D3F0D"/>
    <w:rsid w:val="008E03CF"/>
    <w:rsid w:val="008E0947"/>
    <w:rsid w:val="008E16CB"/>
    <w:rsid w:val="008E45AD"/>
    <w:rsid w:val="009001F4"/>
    <w:rsid w:val="00904E58"/>
    <w:rsid w:val="009109F7"/>
    <w:rsid w:val="00916635"/>
    <w:rsid w:val="00922233"/>
    <w:rsid w:val="00924572"/>
    <w:rsid w:val="009453A6"/>
    <w:rsid w:val="0095097C"/>
    <w:rsid w:val="00950C31"/>
    <w:rsid w:val="00955E16"/>
    <w:rsid w:val="009935C7"/>
    <w:rsid w:val="00996EEC"/>
    <w:rsid w:val="009B7BCC"/>
    <w:rsid w:val="009D0D29"/>
    <w:rsid w:val="009D7322"/>
    <w:rsid w:val="00A05288"/>
    <w:rsid w:val="00A13B84"/>
    <w:rsid w:val="00A14205"/>
    <w:rsid w:val="00A22C5F"/>
    <w:rsid w:val="00A2300E"/>
    <w:rsid w:val="00A36EC0"/>
    <w:rsid w:val="00A37648"/>
    <w:rsid w:val="00A42C0D"/>
    <w:rsid w:val="00A4384B"/>
    <w:rsid w:val="00A44E14"/>
    <w:rsid w:val="00A474DD"/>
    <w:rsid w:val="00A600E3"/>
    <w:rsid w:val="00A61E75"/>
    <w:rsid w:val="00A67783"/>
    <w:rsid w:val="00A705D8"/>
    <w:rsid w:val="00A70AB4"/>
    <w:rsid w:val="00A7399D"/>
    <w:rsid w:val="00A77DDD"/>
    <w:rsid w:val="00A930C1"/>
    <w:rsid w:val="00AB4287"/>
    <w:rsid w:val="00AB65CF"/>
    <w:rsid w:val="00AB7607"/>
    <w:rsid w:val="00AC7565"/>
    <w:rsid w:val="00AE08E3"/>
    <w:rsid w:val="00AE576B"/>
    <w:rsid w:val="00AF64AE"/>
    <w:rsid w:val="00AF67C0"/>
    <w:rsid w:val="00B04094"/>
    <w:rsid w:val="00B118E9"/>
    <w:rsid w:val="00B12DF3"/>
    <w:rsid w:val="00B1471A"/>
    <w:rsid w:val="00B20787"/>
    <w:rsid w:val="00B21E29"/>
    <w:rsid w:val="00B27CCB"/>
    <w:rsid w:val="00B30E02"/>
    <w:rsid w:val="00B36C35"/>
    <w:rsid w:val="00B40D8E"/>
    <w:rsid w:val="00B410E7"/>
    <w:rsid w:val="00B45822"/>
    <w:rsid w:val="00B564E5"/>
    <w:rsid w:val="00B71013"/>
    <w:rsid w:val="00B76812"/>
    <w:rsid w:val="00B8308D"/>
    <w:rsid w:val="00B84849"/>
    <w:rsid w:val="00B87C2B"/>
    <w:rsid w:val="00B90E15"/>
    <w:rsid w:val="00BA00C5"/>
    <w:rsid w:val="00BA531D"/>
    <w:rsid w:val="00BA6073"/>
    <w:rsid w:val="00BA7D25"/>
    <w:rsid w:val="00BA7F88"/>
    <w:rsid w:val="00BB4032"/>
    <w:rsid w:val="00BB61F4"/>
    <w:rsid w:val="00BB7AE2"/>
    <w:rsid w:val="00BC1461"/>
    <w:rsid w:val="00BD087E"/>
    <w:rsid w:val="00BD506A"/>
    <w:rsid w:val="00BE6575"/>
    <w:rsid w:val="00BE7298"/>
    <w:rsid w:val="00BE7362"/>
    <w:rsid w:val="00BF3AAA"/>
    <w:rsid w:val="00BF3CEE"/>
    <w:rsid w:val="00C02B7A"/>
    <w:rsid w:val="00C05A4F"/>
    <w:rsid w:val="00C20511"/>
    <w:rsid w:val="00C2064F"/>
    <w:rsid w:val="00C25F4B"/>
    <w:rsid w:val="00C379FF"/>
    <w:rsid w:val="00C458B0"/>
    <w:rsid w:val="00C469B5"/>
    <w:rsid w:val="00C46B73"/>
    <w:rsid w:val="00C514F8"/>
    <w:rsid w:val="00C52F67"/>
    <w:rsid w:val="00C71B08"/>
    <w:rsid w:val="00C74D96"/>
    <w:rsid w:val="00C75E65"/>
    <w:rsid w:val="00C7708F"/>
    <w:rsid w:val="00CA183B"/>
    <w:rsid w:val="00CA1E91"/>
    <w:rsid w:val="00CA45CB"/>
    <w:rsid w:val="00CA6A02"/>
    <w:rsid w:val="00CB017E"/>
    <w:rsid w:val="00CB3784"/>
    <w:rsid w:val="00CB51F5"/>
    <w:rsid w:val="00CB6C50"/>
    <w:rsid w:val="00CC1A0A"/>
    <w:rsid w:val="00CC211B"/>
    <w:rsid w:val="00CC5680"/>
    <w:rsid w:val="00CD26B4"/>
    <w:rsid w:val="00CD4AAB"/>
    <w:rsid w:val="00CE1974"/>
    <w:rsid w:val="00CF1785"/>
    <w:rsid w:val="00D1019A"/>
    <w:rsid w:val="00D1042F"/>
    <w:rsid w:val="00D10966"/>
    <w:rsid w:val="00D24272"/>
    <w:rsid w:val="00D25F08"/>
    <w:rsid w:val="00D34055"/>
    <w:rsid w:val="00D3455D"/>
    <w:rsid w:val="00D345E7"/>
    <w:rsid w:val="00D40F4C"/>
    <w:rsid w:val="00D47D80"/>
    <w:rsid w:val="00D50CC7"/>
    <w:rsid w:val="00D604D5"/>
    <w:rsid w:val="00D63D3F"/>
    <w:rsid w:val="00D63E8B"/>
    <w:rsid w:val="00D66D11"/>
    <w:rsid w:val="00D679FC"/>
    <w:rsid w:val="00D73C9D"/>
    <w:rsid w:val="00D748FA"/>
    <w:rsid w:val="00D84C80"/>
    <w:rsid w:val="00D84DB6"/>
    <w:rsid w:val="00D86F95"/>
    <w:rsid w:val="00D933B8"/>
    <w:rsid w:val="00DA4043"/>
    <w:rsid w:val="00DA7B2A"/>
    <w:rsid w:val="00DC03DD"/>
    <w:rsid w:val="00DC4247"/>
    <w:rsid w:val="00DC7CA8"/>
    <w:rsid w:val="00DD10CA"/>
    <w:rsid w:val="00DE1D3D"/>
    <w:rsid w:val="00DF79C5"/>
    <w:rsid w:val="00E00A2E"/>
    <w:rsid w:val="00E01206"/>
    <w:rsid w:val="00E20DAF"/>
    <w:rsid w:val="00E251B4"/>
    <w:rsid w:val="00E36F56"/>
    <w:rsid w:val="00E42930"/>
    <w:rsid w:val="00E47ABE"/>
    <w:rsid w:val="00E5056E"/>
    <w:rsid w:val="00E5095F"/>
    <w:rsid w:val="00E51AD8"/>
    <w:rsid w:val="00E5394D"/>
    <w:rsid w:val="00E53D9B"/>
    <w:rsid w:val="00E54F87"/>
    <w:rsid w:val="00E557B2"/>
    <w:rsid w:val="00E610F1"/>
    <w:rsid w:val="00E70070"/>
    <w:rsid w:val="00E70F7F"/>
    <w:rsid w:val="00E73205"/>
    <w:rsid w:val="00E745B6"/>
    <w:rsid w:val="00E777B4"/>
    <w:rsid w:val="00E82DFF"/>
    <w:rsid w:val="00E82FA4"/>
    <w:rsid w:val="00E973CD"/>
    <w:rsid w:val="00EA50BA"/>
    <w:rsid w:val="00EA53BE"/>
    <w:rsid w:val="00EC4B34"/>
    <w:rsid w:val="00EC6F80"/>
    <w:rsid w:val="00ED11E9"/>
    <w:rsid w:val="00ED2747"/>
    <w:rsid w:val="00ED42E7"/>
    <w:rsid w:val="00ED4B82"/>
    <w:rsid w:val="00EE243E"/>
    <w:rsid w:val="00EE2C63"/>
    <w:rsid w:val="00EE3B1D"/>
    <w:rsid w:val="00F00C14"/>
    <w:rsid w:val="00F064ED"/>
    <w:rsid w:val="00F17504"/>
    <w:rsid w:val="00F17C2A"/>
    <w:rsid w:val="00F2320B"/>
    <w:rsid w:val="00F4184B"/>
    <w:rsid w:val="00F53993"/>
    <w:rsid w:val="00F56967"/>
    <w:rsid w:val="00F7094C"/>
    <w:rsid w:val="00F7145D"/>
    <w:rsid w:val="00F87578"/>
    <w:rsid w:val="00F921D3"/>
    <w:rsid w:val="00F925E7"/>
    <w:rsid w:val="00F93E11"/>
    <w:rsid w:val="00F948C8"/>
    <w:rsid w:val="00FB1CB6"/>
    <w:rsid w:val="00FB228F"/>
    <w:rsid w:val="00FC139B"/>
    <w:rsid w:val="00FC1E5A"/>
    <w:rsid w:val="00FC33E3"/>
    <w:rsid w:val="00FD0701"/>
    <w:rsid w:val="00FD210D"/>
    <w:rsid w:val="00FD7BEE"/>
    <w:rsid w:val="00FE0A69"/>
    <w:rsid w:val="00FF1355"/>
    <w:rsid w:val="00FF5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F17C2A"/>
    <w:rPr>
      <w:color w:val="0000FF" w:themeColor="hyperlink"/>
      <w:u w:val="single"/>
    </w:rPr>
  </w:style>
  <w:style w:type="table" w:styleId="af6">
    <w:name w:val="Table Grid"/>
    <w:basedOn w:val="a1"/>
    <w:uiPriority w:val="59"/>
    <w:rsid w:val="008C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01162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1162F"/>
  </w:style>
  <w:style w:type="paragraph" w:styleId="af9">
    <w:name w:val="footer"/>
    <w:basedOn w:val="a"/>
    <w:link w:val="afa"/>
    <w:uiPriority w:val="99"/>
    <w:unhideWhenUsed/>
    <w:rsid w:val="0001162F"/>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1162F"/>
  </w:style>
</w:styles>
</file>

<file path=word/webSettings.xml><?xml version="1.0" encoding="utf-8"?>
<w:webSettings xmlns:r="http://schemas.openxmlformats.org/officeDocument/2006/relationships" xmlns:w="http://schemas.openxmlformats.org/wordprocessingml/2006/main">
  <w:divs>
    <w:div w:id="286201634">
      <w:bodyDiv w:val="1"/>
      <w:marLeft w:val="0"/>
      <w:marRight w:val="0"/>
      <w:marTop w:val="0"/>
      <w:marBottom w:val="0"/>
      <w:divBdr>
        <w:top w:val="none" w:sz="0" w:space="0" w:color="auto"/>
        <w:left w:val="none" w:sz="0" w:space="0" w:color="auto"/>
        <w:bottom w:val="none" w:sz="0" w:space="0" w:color="auto"/>
        <w:right w:val="none" w:sz="0" w:space="0" w:color="auto"/>
      </w:divBdr>
    </w:div>
    <w:div w:id="372075447">
      <w:bodyDiv w:val="1"/>
      <w:marLeft w:val="0"/>
      <w:marRight w:val="0"/>
      <w:marTop w:val="0"/>
      <w:marBottom w:val="0"/>
      <w:divBdr>
        <w:top w:val="none" w:sz="0" w:space="0" w:color="auto"/>
        <w:left w:val="none" w:sz="0" w:space="0" w:color="auto"/>
        <w:bottom w:val="none" w:sz="0" w:space="0" w:color="auto"/>
        <w:right w:val="none" w:sz="0" w:space="0" w:color="auto"/>
      </w:divBdr>
      <w:divsChild>
        <w:div w:id="451169689">
          <w:marLeft w:val="0"/>
          <w:marRight w:val="0"/>
          <w:marTop w:val="0"/>
          <w:marBottom w:val="0"/>
          <w:divBdr>
            <w:top w:val="none" w:sz="0" w:space="0" w:color="auto"/>
            <w:left w:val="none" w:sz="0" w:space="0" w:color="auto"/>
            <w:bottom w:val="none" w:sz="0" w:space="0" w:color="auto"/>
            <w:right w:val="none" w:sz="0" w:space="0" w:color="auto"/>
          </w:divBdr>
          <w:divsChild>
            <w:div w:id="1516068327">
              <w:marLeft w:val="0"/>
              <w:marRight w:val="0"/>
              <w:marTop w:val="0"/>
              <w:marBottom w:val="0"/>
              <w:divBdr>
                <w:top w:val="none" w:sz="0" w:space="0" w:color="auto"/>
                <w:left w:val="none" w:sz="0" w:space="0" w:color="auto"/>
                <w:bottom w:val="none" w:sz="0" w:space="0" w:color="auto"/>
                <w:right w:val="none" w:sz="0" w:space="0" w:color="auto"/>
              </w:divBdr>
              <w:divsChild>
                <w:div w:id="1013266148">
                  <w:marLeft w:val="-225"/>
                  <w:marRight w:val="-225"/>
                  <w:marTop w:val="0"/>
                  <w:marBottom w:val="0"/>
                  <w:divBdr>
                    <w:top w:val="none" w:sz="0" w:space="0" w:color="auto"/>
                    <w:left w:val="none" w:sz="0" w:space="0" w:color="auto"/>
                    <w:bottom w:val="none" w:sz="0" w:space="0" w:color="auto"/>
                    <w:right w:val="none" w:sz="0" w:space="0" w:color="auto"/>
                  </w:divBdr>
                  <w:divsChild>
                    <w:div w:id="1900093564">
                      <w:marLeft w:val="0"/>
                      <w:marRight w:val="0"/>
                      <w:marTop w:val="0"/>
                      <w:marBottom w:val="0"/>
                      <w:divBdr>
                        <w:top w:val="none" w:sz="0" w:space="0" w:color="auto"/>
                        <w:left w:val="none" w:sz="0" w:space="0" w:color="auto"/>
                        <w:bottom w:val="none" w:sz="0" w:space="0" w:color="auto"/>
                        <w:right w:val="none" w:sz="0" w:space="0" w:color="auto"/>
                      </w:divBdr>
                      <w:divsChild>
                        <w:div w:id="349963074">
                          <w:marLeft w:val="0"/>
                          <w:marRight w:val="0"/>
                          <w:marTop w:val="150"/>
                          <w:marBottom w:val="0"/>
                          <w:divBdr>
                            <w:top w:val="none" w:sz="0" w:space="0" w:color="auto"/>
                            <w:left w:val="none" w:sz="0" w:space="0" w:color="auto"/>
                            <w:bottom w:val="none" w:sz="0" w:space="0" w:color="auto"/>
                            <w:right w:val="none" w:sz="0" w:space="0" w:color="auto"/>
                          </w:divBdr>
                          <w:divsChild>
                            <w:div w:id="1459181268">
                              <w:marLeft w:val="0"/>
                              <w:marRight w:val="0"/>
                              <w:marTop w:val="0"/>
                              <w:marBottom w:val="240"/>
                              <w:divBdr>
                                <w:top w:val="none" w:sz="0" w:space="0" w:color="auto"/>
                                <w:left w:val="none" w:sz="0" w:space="0" w:color="auto"/>
                                <w:bottom w:val="single" w:sz="6" w:space="0" w:color="DBDCDD"/>
                                <w:right w:val="none" w:sz="0" w:space="0" w:color="auto"/>
                              </w:divBdr>
                            </w:div>
                          </w:divsChild>
                        </w:div>
                      </w:divsChild>
                    </w:div>
                  </w:divsChild>
                </w:div>
              </w:divsChild>
            </w:div>
          </w:divsChild>
        </w:div>
      </w:divsChild>
    </w:div>
    <w:div w:id="551842066">
      <w:bodyDiv w:val="1"/>
      <w:marLeft w:val="0"/>
      <w:marRight w:val="0"/>
      <w:marTop w:val="0"/>
      <w:marBottom w:val="0"/>
      <w:divBdr>
        <w:top w:val="none" w:sz="0" w:space="0" w:color="auto"/>
        <w:left w:val="none" w:sz="0" w:space="0" w:color="auto"/>
        <w:bottom w:val="none" w:sz="0" w:space="0" w:color="auto"/>
        <w:right w:val="none" w:sz="0" w:space="0" w:color="auto"/>
      </w:divBdr>
    </w:div>
    <w:div w:id="685979730">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20275">
      <w:bodyDiv w:val="1"/>
      <w:marLeft w:val="0"/>
      <w:marRight w:val="0"/>
      <w:marTop w:val="0"/>
      <w:marBottom w:val="0"/>
      <w:divBdr>
        <w:top w:val="none" w:sz="0" w:space="0" w:color="auto"/>
        <w:left w:val="none" w:sz="0" w:space="0" w:color="auto"/>
        <w:bottom w:val="none" w:sz="0" w:space="0" w:color="auto"/>
        <w:right w:val="none" w:sz="0" w:space="0" w:color="auto"/>
      </w:divBdr>
    </w:div>
    <w:div w:id="946544635">
      <w:bodyDiv w:val="1"/>
      <w:marLeft w:val="0"/>
      <w:marRight w:val="0"/>
      <w:marTop w:val="0"/>
      <w:marBottom w:val="0"/>
      <w:divBdr>
        <w:top w:val="none" w:sz="0" w:space="0" w:color="auto"/>
        <w:left w:val="none" w:sz="0" w:space="0" w:color="auto"/>
        <w:bottom w:val="none" w:sz="0" w:space="0" w:color="auto"/>
        <w:right w:val="none" w:sz="0" w:space="0" w:color="auto"/>
      </w:divBdr>
    </w:div>
    <w:div w:id="992836687">
      <w:bodyDiv w:val="1"/>
      <w:marLeft w:val="0"/>
      <w:marRight w:val="0"/>
      <w:marTop w:val="0"/>
      <w:marBottom w:val="0"/>
      <w:divBdr>
        <w:top w:val="none" w:sz="0" w:space="0" w:color="auto"/>
        <w:left w:val="none" w:sz="0" w:space="0" w:color="auto"/>
        <w:bottom w:val="none" w:sz="0" w:space="0" w:color="auto"/>
        <w:right w:val="none" w:sz="0" w:space="0" w:color="auto"/>
      </w:divBdr>
    </w:div>
    <w:div w:id="994264706">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 w:id="1794059532">
          <w:marLeft w:val="0"/>
          <w:marRight w:val="0"/>
          <w:marTop w:val="0"/>
          <w:marBottom w:val="0"/>
          <w:divBdr>
            <w:top w:val="none" w:sz="0" w:space="0" w:color="auto"/>
            <w:left w:val="none" w:sz="0" w:space="0" w:color="auto"/>
            <w:bottom w:val="none" w:sz="0" w:space="0" w:color="auto"/>
            <w:right w:val="none" w:sz="0" w:space="0" w:color="auto"/>
          </w:divBdr>
        </w:div>
      </w:divsChild>
    </w:div>
    <w:div w:id="1151872934">
      <w:bodyDiv w:val="1"/>
      <w:marLeft w:val="0"/>
      <w:marRight w:val="0"/>
      <w:marTop w:val="0"/>
      <w:marBottom w:val="0"/>
      <w:divBdr>
        <w:top w:val="none" w:sz="0" w:space="0" w:color="auto"/>
        <w:left w:val="none" w:sz="0" w:space="0" w:color="auto"/>
        <w:bottom w:val="none" w:sz="0" w:space="0" w:color="auto"/>
        <w:right w:val="none" w:sz="0" w:space="0" w:color="auto"/>
      </w:divBdr>
    </w:div>
    <w:div w:id="1538004015">
      <w:bodyDiv w:val="1"/>
      <w:marLeft w:val="0"/>
      <w:marRight w:val="0"/>
      <w:marTop w:val="0"/>
      <w:marBottom w:val="0"/>
      <w:divBdr>
        <w:top w:val="none" w:sz="0" w:space="0" w:color="auto"/>
        <w:left w:val="none" w:sz="0" w:space="0" w:color="auto"/>
        <w:bottom w:val="none" w:sz="0" w:space="0" w:color="auto"/>
        <w:right w:val="none" w:sz="0" w:space="0" w:color="auto"/>
      </w:divBdr>
    </w:div>
    <w:div w:id="1895965728">
      <w:bodyDiv w:val="1"/>
      <w:marLeft w:val="0"/>
      <w:marRight w:val="0"/>
      <w:marTop w:val="0"/>
      <w:marBottom w:val="0"/>
      <w:divBdr>
        <w:top w:val="none" w:sz="0" w:space="0" w:color="auto"/>
        <w:left w:val="none" w:sz="0" w:space="0" w:color="auto"/>
        <w:bottom w:val="none" w:sz="0" w:space="0" w:color="auto"/>
        <w:right w:val="none" w:sz="0" w:space="0" w:color="auto"/>
      </w:divBdr>
    </w:div>
    <w:div w:id="1938362418">
      <w:bodyDiv w:val="1"/>
      <w:marLeft w:val="0"/>
      <w:marRight w:val="0"/>
      <w:marTop w:val="0"/>
      <w:marBottom w:val="0"/>
      <w:divBdr>
        <w:top w:val="none" w:sz="0" w:space="0" w:color="auto"/>
        <w:left w:val="none" w:sz="0" w:space="0" w:color="auto"/>
        <w:bottom w:val="none" w:sz="0" w:space="0" w:color="auto"/>
        <w:right w:val="none" w:sz="0" w:space="0" w:color="auto"/>
      </w:divBdr>
    </w:div>
    <w:div w:id="1958288763">
      <w:bodyDiv w:val="1"/>
      <w:marLeft w:val="0"/>
      <w:marRight w:val="0"/>
      <w:marTop w:val="0"/>
      <w:marBottom w:val="0"/>
      <w:divBdr>
        <w:top w:val="none" w:sz="0" w:space="0" w:color="auto"/>
        <w:left w:val="none" w:sz="0" w:space="0" w:color="auto"/>
        <w:bottom w:val="none" w:sz="0" w:space="0" w:color="auto"/>
        <w:right w:val="none" w:sz="0" w:space="0" w:color="auto"/>
      </w:divBdr>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 w:id="21451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220462992F80CC40FB753919576C16D4CE50708EF7E992EDF7CE8148C15BD7B7A82DB9Do7l0I" TargetMode="External"/><Relationship Id="rId13" Type="http://schemas.openxmlformats.org/officeDocument/2006/relationships/hyperlink" Target="consultantplus://offline/ref=19BFF357AF6AC10A37B00D9B44D2CF5398F3AECD2B22A2132152C6E67E51C5F81D5BCC100508EFC54Ad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B3917625FF102631A2391F1F56835DDA898C2A3519C8B64369964B1C7B4A6A6A514F3CCEC2F9BBE37V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E9CBAE05921F5732C2940348DC894EAF0C981AD697744C21FAD1F0BF3A753CBD1DFCCD28ECVDB6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FF3220462992F80CC40FB753919576C16D4CE50708EF7E992EDF7CE8148C15BD7B7A82DB9Do7l1I" TargetMode="External"/><Relationship Id="rId14" Type="http://schemas.openxmlformats.org/officeDocument/2006/relationships/hyperlink" Target="consultantplus://offline/ref=1B3917625FF102631A2391F1F56835DDA898C2A3519C8B64369964B1C7B4A6A6A514F3CCEC2F9BBE37V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C138B-12B7-4D6B-B405-4EAD74F3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5318</Words>
  <Characters>30313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Дворянинов</cp:lastModifiedBy>
  <cp:revision>2</cp:revision>
  <cp:lastPrinted>2017-06-30T10:11:00Z</cp:lastPrinted>
  <dcterms:created xsi:type="dcterms:W3CDTF">2018-02-02T05:20:00Z</dcterms:created>
  <dcterms:modified xsi:type="dcterms:W3CDTF">2018-02-02T05:20:00Z</dcterms:modified>
</cp:coreProperties>
</file>