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11" w:rsidRPr="004A356B" w:rsidRDefault="000A2A11" w:rsidP="000A2A11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Theme="majorEastAsia" w:hAnsi="Times New Roman" w:cs="Times New Roman"/>
          <w:b/>
          <w:bCs/>
          <w:color w:val="0033CC"/>
          <w:sz w:val="32"/>
          <w:szCs w:val="32"/>
        </w:rPr>
      </w:pPr>
      <w:r w:rsidRPr="004A356B">
        <w:rPr>
          <w:rFonts w:ascii="Times New Roman" w:eastAsiaTheme="majorEastAsia" w:hAnsi="Times New Roman" w:cs="Times New Roman"/>
          <w:b/>
          <w:bCs/>
          <w:color w:val="0033CC"/>
          <w:sz w:val="32"/>
          <w:szCs w:val="32"/>
        </w:rPr>
        <w:t xml:space="preserve">ПАСПОРТ УСЛУГИ (ПРОЦЕССА) </w:t>
      </w:r>
    </w:p>
    <w:p w:rsidR="009109F7" w:rsidRPr="004A356B" w:rsidRDefault="000A2A11" w:rsidP="000A2A1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33CC"/>
          <w:sz w:val="32"/>
          <w:szCs w:val="32"/>
        </w:rPr>
      </w:pPr>
      <w:r w:rsidRPr="004A356B">
        <w:rPr>
          <w:rFonts w:ascii="Times New Roman" w:hAnsi="Times New Roman" w:cs="Times New Roman"/>
          <w:color w:val="0033CC"/>
          <w:sz w:val="32"/>
          <w:szCs w:val="32"/>
        </w:rPr>
        <w:t xml:space="preserve"> </w:t>
      </w:r>
      <w:r w:rsidR="00092E1A" w:rsidRPr="004A356B">
        <w:rPr>
          <w:rFonts w:ascii="Times New Roman" w:hAnsi="Times New Roman" w:cs="Times New Roman"/>
          <w:color w:val="0033CC"/>
          <w:sz w:val="32"/>
          <w:szCs w:val="32"/>
        </w:rPr>
        <w:t>«</w:t>
      </w:r>
      <w:r w:rsidR="009109F7" w:rsidRPr="004A356B">
        <w:rPr>
          <w:rFonts w:ascii="Times New Roman" w:hAnsi="Times New Roman" w:cs="Times New Roman"/>
          <w:color w:val="0033CC"/>
          <w:sz w:val="32"/>
          <w:szCs w:val="32"/>
        </w:rPr>
        <w:t>Технологическое присоединение к электрическим сетям ООО «</w:t>
      </w:r>
      <w:proofErr w:type="spellStart"/>
      <w:r w:rsidR="00641162">
        <w:rPr>
          <w:rFonts w:ascii="Times New Roman" w:hAnsi="Times New Roman" w:cs="Times New Roman"/>
          <w:color w:val="0033CC"/>
          <w:sz w:val="32"/>
          <w:szCs w:val="32"/>
        </w:rPr>
        <w:t>ГИП-Электро</w:t>
      </w:r>
      <w:proofErr w:type="spellEnd"/>
      <w:r w:rsidR="009109F7" w:rsidRPr="004A356B">
        <w:rPr>
          <w:rFonts w:ascii="Times New Roman" w:hAnsi="Times New Roman" w:cs="Times New Roman"/>
          <w:color w:val="0033CC"/>
          <w:sz w:val="32"/>
          <w:szCs w:val="32"/>
        </w:rPr>
        <w:t>»</w:t>
      </w:r>
    </w:p>
    <w:p w:rsidR="009109F7" w:rsidRPr="004A356B" w:rsidRDefault="009109F7" w:rsidP="009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proofErr w:type="spellStart"/>
      <w:r w:rsidRPr="004A356B">
        <w:rPr>
          <w:rFonts w:ascii="Times New Roman" w:hAnsi="Times New Roman" w:cs="Times New Roman"/>
          <w:b/>
          <w:color w:val="0033CC"/>
          <w:sz w:val="32"/>
          <w:szCs w:val="32"/>
        </w:rPr>
        <w:t>энергопринимающих</w:t>
      </w:r>
      <w:proofErr w:type="spellEnd"/>
      <w:r w:rsidRPr="004A356B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устройств</w:t>
      </w:r>
      <w:r w:rsidR="00641162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 заявителей</w:t>
      </w:r>
      <w:r w:rsidR="00092E1A" w:rsidRPr="004A356B">
        <w:rPr>
          <w:rFonts w:ascii="Times New Roman" w:hAnsi="Times New Roman" w:cs="Times New Roman"/>
          <w:b/>
          <w:color w:val="0033CC"/>
          <w:sz w:val="32"/>
          <w:szCs w:val="32"/>
        </w:rPr>
        <w:t>»</w:t>
      </w:r>
    </w:p>
    <w:p w:rsidR="009109F7" w:rsidRPr="004A356B" w:rsidRDefault="009109F7" w:rsidP="00910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9109F7" w:rsidRPr="004A356B" w:rsidRDefault="00B20787" w:rsidP="00D86F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 </w:t>
      </w:r>
    </w:p>
    <w:p w:rsidR="00FB228F" w:rsidRPr="004A356B" w:rsidRDefault="009109F7" w:rsidP="00FB2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РАЗМЕР ПЛАТЫ ЗА ПРЕДОСТАВЛЕНИЕ УСЛУГИ (ПРОЦЕССА) И ОСНОВАНИЕ ЕЕ ВЗИМАНИЯ: </w:t>
      </w:r>
    </w:p>
    <w:p w:rsidR="00AB4287" w:rsidRPr="004A356B" w:rsidRDefault="00FB228F" w:rsidP="00AB4287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A356B">
        <w:rPr>
          <w:rFonts w:ascii="Times New Roman" w:hAnsi="Times New Roman" w:cs="Times New Roman"/>
          <w:sz w:val="22"/>
          <w:szCs w:val="22"/>
        </w:rPr>
        <w:t xml:space="preserve">   </w:t>
      </w:r>
      <w:r w:rsidR="00AB4287" w:rsidRPr="004A356B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При технологическом присоединении </w:t>
      </w:r>
      <w:proofErr w:type="spellStart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энергопринимающих</w:t>
      </w:r>
      <w:proofErr w:type="spellEnd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устройств, отнесенных к третьей категории надежности (по одному источнику электроснабжения) с максимальной мощностью до 15 кВт включительно (с учетом ранее присоединенных в данной точке присоединения </w:t>
      </w:r>
      <w:proofErr w:type="spellStart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энергопринимающих</w:t>
      </w:r>
      <w:proofErr w:type="spellEnd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устройств), плата составляет 550,00 рублей при условии, что расстояние от границ участка заявителя до объектов </w:t>
      </w:r>
      <w:proofErr w:type="spellStart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электросетевого</w:t>
      </w:r>
      <w:proofErr w:type="spellEnd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хозяйства на уровне напряжения до 20 кВ включительно необходимого заявителю класса напряжения сетевой организации</w:t>
      </w:r>
      <w:proofErr w:type="gramEnd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в </w:t>
      </w:r>
      <w:proofErr w:type="gramStart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которую</w:t>
      </w:r>
      <w:proofErr w:type="gramEnd"/>
      <w:r w:rsidR="00AB4287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подана заявка, составляет не более 300 метров в городах и поселках городского типа и не более 500 метров в сельской местности. </w:t>
      </w:r>
    </w:p>
    <w:p w:rsidR="00AB65CF" w:rsidRPr="004A356B" w:rsidRDefault="00AB4287" w:rsidP="00AB4287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         </w:t>
      </w:r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Размер платы за технологическое присоединение </w:t>
      </w:r>
      <w:proofErr w:type="spellStart"/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энергопринимающих</w:t>
      </w:r>
      <w:proofErr w:type="spellEnd"/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устройств с максимальной мощностью более 15 кВт и до 150 к</w:t>
      </w:r>
      <w:proofErr w:type="gramStart"/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Вт вкл</w:t>
      </w:r>
      <w:proofErr w:type="gramEnd"/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ючительно рассчитывается исходя из величины максимальной мощности присоединяемых </w:t>
      </w:r>
      <w:proofErr w:type="spellStart"/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>энергопринимающих</w:t>
      </w:r>
      <w:proofErr w:type="spellEnd"/>
      <w:r w:rsidR="00FB228F" w:rsidRPr="004A356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устройств с применением стандартизированных тарифных ставок.</w:t>
      </w:r>
      <w:r w:rsidR="00FB228F" w:rsidRPr="004A356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20787" w:rsidRPr="004A356B" w:rsidRDefault="00AB65CF" w:rsidP="00B2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4A356B">
        <w:rPr>
          <w:rFonts w:ascii="Times New Roman" w:hAnsi="Times New Roman" w:cs="Times New Roman"/>
          <w:color w:val="000000" w:themeColor="text1"/>
        </w:rPr>
        <w:t xml:space="preserve">   </w:t>
      </w:r>
      <w:r w:rsidR="00B20787" w:rsidRPr="004A356B">
        <w:rPr>
          <w:rFonts w:ascii="Times New Roman" w:hAnsi="Times New Roman" w:cs="Times New Roman"/>
          <w:color w:val="000000" w:themeColor="text1"/>
        </w:rPr>
        <w:t>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Башкортостан по тарифам от 19.12.2016г. № 711.</w:t>
      </w:r>
    </w:p>
    <w:p w:rsidR="00FB228F" w:rsidRPr="004A356B" w:rsidRDefault="0095097C" w:rsidP="00B207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176D05"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9109F7" w:rsidRPr="004A356B">
        <w:rPr>
          <w:rFonts w:ascii="Times New Roman" w:hAnsi="Times New Roman" w:cs="Times New Roman"/>
          <w:b/>
          <w:color w:val="0033CC"/>
          <w:sz w:val="24"/>
          <w:szCs w:val="24"/>
        </w:rPr>
        <w:t>УСЛОВИЯ ОКАЗАНИЯ УСЛУГИ (ПРОЦЕССА):</w:t>
      </w:r>
      <w:r w:rsidR="009109F7" w:rsidRPr="004A356B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="00FB228F" w:rsidRPr="004A356B">
        <w:rPr>
          <w:rFonts w:ascii="Times New Roman" w:hAnsi="Times New Roman" w:cs="Times New Roman"/>
        </w:rPr>
        <w:t>п</w:t>
      </w:r>
      <w:r w:rsidR="00FB228F" w:rsidRPr="004A356B">
        <w:rPr>
          <w:rFonts w:ascii="Times New Roman" w:eastAsia="Calibri" w:hAnsi="Times New Roman" w:cs="Times New Roman"/>
        </w:rPr>
        <w:t>редставление заявителем заявки на технологическое присоединение с приложением необходим</w:t>
      </w:r>
      <w:r w:rsidR="00B20787" w:rsidRPr="004A356B">
        <w:rPr>
          <w:rFonts w:ascii="Times New Roman" w:eastAsia="Calibri" w:hAnsi="Times New Roman" w:cs="Times New Roman"/>
        </w:rPr>
        <w:t xml:space="preserve">ого </w:t>
      </w:r>
      <w:r w:rsidR="00FB228F" w:rsidRPr="004A356B">
        <w:rPr>
          <w:rFonts w:ascii="Times New Roman" w:eastAsia="Calibri" w:hAnsi="Times New Roman" w:cs="Times New Roman"/>
        </w:rPr>
        <w:t>пакет</w:t>
      </w:r>
      <w:r w:rsidR="00B20787" w:rsidRPr="004A356B">
        <w:rPr>
          <w:rFonts w:ascii="Times New Roman" w:eastAsia="Calibri" w:hAnsi="Times New Roman" w:cs="Times New Roman"/>
        </w:rPr>
        <w:t xml:space="preserve">а </w:t>
      </w:r>
      <w:r w:rsidR="00FB228F" w:rsidRPr="004A356B">
        <w:rPr>
          <w:rFonts w:ascii="Times New Roman" w:eastAsia="Calibri" w:hAnsi="Times New Roman" w:cs="Times New Roman"/>
        </w:rPr>
        <w:t>документов</w:t>
      </w:r>
      <w:r w:rsidR="00FB228F" w:rsidRPr="004A356B">
        <w:rPr>
          <w:rFonts w:ascii="Times New Roman" w:eastAsia="Calibri" w:hAnsi="Times New Roman" w:cs="Times New Roman"/>
          <w:b/>
        </w:rPr>
        <w:t>.</w:t>
      </w:r>
    </w:p>
    <w:p w:rsidR="009109F7" w:rsidRPr="004A356B" w:rsidRDefault="009109F7" w:rsidP="00FB22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>РЕЗУЛЬТАТ ОКАЗАНИЯ УСЛУГИ (ПРОЦЕССА):</w:t>
      </w:r>
      <w:r w:rsidRPr="004A356B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  <w:r w:rsidRPr="004A356B">
        <w:rPr>
          <w:rFonts w:ascii="Times New Roman" w:hAnsi="Times New Roman" w:cs="Times New Roman"/>
        </w:rPr>
        <w:t xml:space="preserve">технологическое присоединение </w:t>
      </w:r>
      <w:proofErr w:type="spellStart"/>
      <w:r w:rsidRPr="004A356B">
        <w:rPr>
          <w:rFonts w:ascii="Times New Roman" w:hAnsi="Times New Roman" w:cs="Times New Roman"/>
        </w:rPr>
        <w:t>энергопринимающих</w:t>
      </w:r>
      <w:proofErr w:type="spellEnd"/>
      <w:r w:rsidRPr="004A356B">
        <w:rPr>
          <w:rFonts w:ascii="Times New Roman" w:hAnsi="Times New Roman" w:cs="Times New Roman"/>
        </w:rPr>
        <w:t xml:space="preserve"> устройств </w:t>
      </w:r>
      <w:r w:rsidR="00FB228F" w:rsidRPr="004A356B">
        <w:rPr>
          <w:rFonts w:ascii="Times New Roman" w:hAnsi="Times New Roman" w:cs="Times New Roman"/>
        </w:rPr>
        <w:t>з</w:t>
      </w:r>
      <w:r w:rsidRPr="004A356B">
        <w:rPr>
          <w:rFonts w:ascii="Times New Roman" w:hAnsi="Times New Roman" w:cs="Times New Roman"/>
        </w:rPr>
        <w:t>аявителя.</w:t>
      </w:r>
    </w:p>
    <w:p w:rsidR="00176D05" w:rsidRPr="004A356B" w:rsidRDefault="00FB228F" w:rsidP="00176D0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="00270C48"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</w:t>
      </w:r>
      <w:r w:rsidR="009109F7" w:rsidRPr="004A356B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ОБЩИЙ СРОК ОКАЗАНИЯ УСЛУГИ (ПРОЦЕССА): </w:t>
      </w:r>
      <w:r w:rsidR="00176D05" w:rsidRPr="004A356B">
        <w:rPr>
          <w:rFonts w:ascii="Times New Roman" w:hAnsi="Times New Roman" w:cs="Times New Roman"/>
        </w:rPr>
        <w:t>исчисляется со дня заключения договора и не может превышать:</w:t>
      </w:r>
    </w:p>
    <w:p w:rsidR="00151AD7" w:rsidRPr="00151AD7" w:rsidRDefault="00176D05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4A356B">
        <w:rPr>
          <w:rFonts w:ascii="Times New Roman" w:hAnsi="Times New Roman" w:cs="Times New Roman"/>
          <w:bCs/>
        </w:rPr>
        <w:t xml:space="preserve">   </w:t>
      </w:r>
      <w:proofErr w:type="gramStart"/>
      <w:r w:rsidR="00151AD7" w:rsidRPr="00151AD7">
        <w:rPr>
          <w:rFonts w:ascii="Times New Roman" w:hAnsi="Times New Roman" w:cs="Times New Roman"/>
          <w:bCs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51AD7" w:rsidRPr="00151AD7">
        <w:rPr>
          <w:rFonts w:ascii="Times New Roman" w:hAnsi="Times New Roman" w:cs="Times New Roman"/>
          <w:bCs/>
        </w:rPr>
        <w:t>энергопринимающие</w:t>
      </w:r>
      <w:proofErr w:type="spellEnd"/>
      <w:r w:rsidR="00151AD7" w:rsidRPr="00151AD7">
        <w:rPr>
          <w:rFonts w:ascii="Times New Roman" w:hAnsi="Times New Roman" w:cs="Times New Roman"/>
          <w:bCs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</w:r>
      <w:proofErr w:type="gramEnd"/>
      <w:r w:rsidR="00151AD7" w:rsidRPr="00151AD7">
        <w:rPr>
          <w:rFonts w:ascii="Times New Roman" w:hAnsi="Times New Roman" w:cs="Times New Roman"/>
          <w:bCs/>
        </w:rPr>
        <w:t xml:space="preserve"> по строительству (реконструкции) объектов </w:t>
      </w:r>
      <w:proofErr w:type="spellStart"/>
      <w:r w:rsidR="00151AD7" w:rsidRPr="00151AD7">
        <w:rPr>
          <w:rFonts w:ascii="Times New Roman" w:hAnsi="Times New Roman" w:cs="Times New Roman"/>
          <w:bCs/>
        </w:rPr>
        <w:t>электросетевого</w:t>
      </w:r>
      <w:proofErr w:type="spellEnd"/>
      <w:r w:rsidR="00151AD7" w:rsidRPr="00151AD7">
        <w:rPr>
          <w:rFonts w:ascii="Times New Roman" w:hAnsi="Times New Roman" w:cs="Times New Roman"/>
          <w:bCs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="00151AD7" w:rsidRPr="00151AD7">
        <w:rPr>
          <w:rFonts w:ascii="Times New Roman" w:hAnsi="Times New Roman" w:cs="Times New Roman"/>
          <w:bCs/>
        </w:rPr>
        <w:t>электросетевого</w:t>
      </w:r>
      <w:proofErr w:type="spellEnd"/>
      <w:r w:rsidR="00151AD7" w:rsidRPr="00151AD7">
        <w:rPr>
          <w:rFonts w:ascii="Times New Roman" w:hAnsi="Times New Roman" w:cs="Times New Roman"/>
          <w:bCs/>
        </w:rPr>
        <w:t xml:space="preserve"> хозяйства от существующих объектов </w:t>
      </w:r>
      <w:proofErr w:type="spellStart"/>
      <w:r w:rsidR="00151AD7" w:rsidRPr="00151AD7">
        <w:rPr>
          <w:rFonts w:ascii="Times New Roman" w:hAnsi="Times New Roman" w:cs="Times New Roman"/>
          <w:bCs/>
        </w:rPr>
        <w:t>электросетевого</w:t>
      </w:r>
      <w:proofErr w:type="spellEnd"/>
      <w:r w:rsidR="00151AD7" w:rsidRPr="00151AD7">
        <w:rPr>
          <w:rFonts w:ascii="Times New Roman" w:hAnsi="Times New Roman" w:cs="Times New Roman"/>
          <w:bCs/>
        </w:rPr>
        <w:t xml:space="preserve"> хозяйства до присоединяемых </w:t>
      </w:r>
      <w:proofErr w:type="spellStart"/>
      <w:r w:rsidR="00151AD7" w:rsidRPr="00151AD7">
        <w:rPr>
          <w:rFonts w:ascii="Times New Roman" w:hAnsi="Times New Roman" w:cs="Times New Roman"/>
          <w:bCs/>
        </w:rPr>
        <w:t>энергопринимающих</w:t>
      </w:r>
      <w:proofErr w:type="spellEnd"/>
      <w:r w:rsidR="00151AD7" w:rsidRPr="00151AD7">
        <w:rPr>
          <w:rFonts w:ascii="Times New Roman" w:hAnsi="Times New Roman" w:cs="Times New Roman"/>
          <w:bCs/>
        </w:rPr>
        <w:t xml:space="preserve"> устройств и (или) объектов электроэнергетики: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 xml:space="preserve">4 месяца - для заявителей, максимальная мощность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энергопринимающих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 которых составляет до 670 к</w:t>
      </w:r>
      <w:proofErr w:type="gramStart"/>
      <w:r w:rsidRPr="00151AD7">
        <w:rPr>
          <w:rFonts w:ascii="Times New Roman" w:hAnsi="Times New Roman" w:cs="Times New Roman"/>
          <w:bCs/>
        </w:rPr>
        <w:t>Вт вкл</w:t>
      </w:r>
      <w:proofErr w:type="gramEnd"/>
      <w:r w:rsidRPr="00151AD7">
        <w:rPr>
          <w:rFonts w:ascii="Times New Roman" w:hAnsi="Times New Roman" w:cs="Times New Roman"/>
          <w:bCs/>
        </w:rPr>
        <w:t>ючительно;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 xml:space="preserve">1 год - для заявителей, максимальная мощность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энергопринимающих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 которых составляет свыше 670 кВт;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>в иных случаях: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энергопринимающие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устройства которых являются передвижными и имеют максимальную мощность до 150 к</w:t>
      </w:r>
      <w:proofErr w:type="gramStart"/>
      <w:r w:rsidRPr="00151AD7">
        <w:rPr>
          <w:rFonts w:ascii="Times New Roman" w:hAnsi="Times New Roman" w:cs="Times New Roman"/>
          <w:bCs/>
        </w:rPr>
        <w:t>Вт вкл</w:t>
      </w:r>
      <w:proofErr w:type="gramEnd"/>
      <w:r w:rsidRPr="00151AD7">
        <w:rPr>
          <w:rFonts w:ascii="Times New Roman" w:hAnsi="Times New Roman" w:cs="Times New Roman"/>
          <w:bCs/>
        </w:rPr>
        <w:t xml:space="preserve">ючительно, если расстояние от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энергопринимающего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proofErr w:type="gramStart"/>
      <w:r w:rsidRPr="00151AD7">
        <w:rPr>
          <w:rFonts w:ascii="Times New Roman" w:hAnsi="Times New Roman" w:cs="Times New Roman"/>
          <w:bCs/>
        </w:rPr>
        <w:lastRenderedPageBreak/>
        <w:t xml:space="preserve">6 месяцев - для заявителей, указанных в пунктах 12(1), 14 и 34 настоящих Правил, если технологическое присоединение осуществляется к электрическим сетям, уровень напряжения которых составляет до 20 кВ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энергопринимающие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устройства, составляет не более 300 метров в городах и поселках городского типа</w:t>
      </w:r>
      <w:proofErr w:type="gramEnd"/>
      <w:r w:rsidRPr="00151AD7">
        <w:rPr>
          <w:rFonts w:ascii="Times New Roman" w:hAnsi="Times New Roman" w:cs="Times New Roman"/>
          <w:bCs/>
        </w:rPr>
        <w:t xml:space="preserve"> и не более 500 метров в сельской местности;</w:t>
      </w:r>
    </w:p>
    <w:p w:rsidR="00151AD7" w:rsidRPr="00151AD7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 xml:space="preserve">1 год - для заявителей, максимальная мощность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энергопринимающих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176D05" w:rsidRPr="004A356B" w:rsidRDefault="00151AD7" w:rsidP="00151A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151AD7">
        <w:rPr>
          <w:rFonts w:ascii="Times New Roman" w:hAnsi="Times New Roman" w:cs="Times New Roman"/>
          <w:bCs/>
        </w:rPr>
        <w:t xml:space="preserve">2 года - для заявителей, максимальная мощность </w:t>
      </w:r>
      <w:proofErr w:type="spellStart"/>
      <w:r w:rsidRPr="00151AD7">
        <w:rPr>
          <w:rFonts w:ascii="Times New Roman" w:hAnsi="Times New Roman" w:cs="Times New Roman"/>
          <w:bCs/>
        </w:rPr>
        <w:t>энергопринимающих</w:t>
      </w:r>
      <w:proofErr w:type="spellEnd"/>
      <w:r w:rsidRPr="00151AD7">
        <w:rPr>
          <w:rFonts w:ascii="Times New Roman" w:hAnsi="Times New Roman" w:cs="Times New Roman"/>
          <w:bCs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</w:t>
      </w:r>
      <w:proofErr w:type="gramStart"/>
      <w:r w:rsidRPr="00151AD7">
        <w:rPr>
          <w:rFonts w:ascii="Times New Roman" w:hAnsi="Times New Roman" w:cs="Times New Roman"/>
          <w:bCs/>
        </w:rPr>
        <w:t>;</w:t>
      </w:r>
      <w:r w:rsidR="00176D05" w:rsidRPr="004A356B">
        <w:rPr>
          <w:rFonts w:ascii="Times New Roman" w:hAnsi="Times New Roman" w:cs="Times New Roman"/>
          <w:bCs/>
        </w:rPr>
        <w:t>.</w:t>
      </w:r>
      <w:proofErr w:type="gramEnd"/>
    </w:p>
    <w:p w:rsidR="00176D05" w:rsidRPr="004A356B" w:rsidRDefault="00176D05" w:rsidP="0017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176D05" w:rsidRPr="004A356B" w:rsidRDefault="00176D05" w:rsidP="00176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7C59B1" w:rsidRPr="004A356B" w:rsidRDefault="008C2E25" w:rsidP="00176D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>СОСТАВ, ПОСЛЕДОВАТЕЛЬНОСТЬ И СРОКИ ОКАЗАНИЯ УСЛУГИ (ПРОЦЕССА):</w:t>
      </w:r>
    </w:p>
    <w:p w:rsidR="002948E6" w:rsidRPr="004A356B" w:rsidRDefault="002948E6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tbl>
      <w:tblPr>
        <w:tblStyle w:val="af6"/>
        <w:tblW w:w="14737" w:type="dxa"/>
        <w:tblLayout w:type="fixed"/>
        <w:tblLook w:val="04A0"/>
      </w:tblPr>
      <w:tblGrid>
        <w:gridCol w:w="421"/>
        <w:gridCol w:w="2127"/>
        <w:gridCol w:w="4393"/>
        <w:gridCol w:w="3686"/>
        <w:gridCol w:w="2268"/>
        <w:gridCol w:w="1842"/>
      </w:tblGrid>
      <w:tr w:rsidR="000D0187" w:rsidRPr="004A356B" w:rsidTr="004559C3">
        <w:trPr>
          <w:tblHeader/>
        </w:trPr>
        <w:tc>
          <w:tcPr>
            <w:tcW w:w="421" w:type="dxa"/>
          </w:tcPr>
          <w:p w:rsidR="008C1468" w:rsidRPr="004A356B" w:rsidRDefault="00E82DFF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4A356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8C1468" w:rsidRPr="004A356B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4A356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Этап</w:t>
            </w:r>
          </w:p>
        </w:tc>
        <w:tc>
          <w:tcPr>
            <w:tcW w:w="4393" w:type="dxa"/>
          </w:tcPr>
          <w:p w:rsidR="008C1468" w:rsidRPr="004A356B" w:rsidRDefault="00176D05" w:rsidP="00176D05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4A356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Содержание /условие</w:t>
            </w:r>
          </w:p>
        </w:tc>
        <w:tc>
          <w:tcPr>
            <w:tcW w:w="3686" w:type="dxa"/>
          </w:tcPr>
          <w:p w:rsidR="008C1468" w:rsidRPr="004A356B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4A356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Форма предоставления</w:t>
            </w:r>
          </w:p>
        </w:tc>
        <w:tc>
          <w:tcPr>
            <w:tcW w:w="2268" w:type="dxa"/>
          </w:tcPr>
          <w:p w:rsidR="008C1468" w:rsidRPr="004A356B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4A356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8C1468" w:rsidRPr="004A356B" w:rsidRDefault="008C1468" w:rsidP="008C1468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  <w:r w:rsidRPr="004A356B"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  <w:t>Ссылка на нормативный правовой акт</w:t>
            </w:r>
          </w:p>
        </w:tc>
      </w:tr>
      <w:tr w:rsidR="000D0187" w:rsidRPr="004A356B" w:rsidTr="004559C3">
        <w:tc>
          <w:tcPr>
            <w:tcW w:w="421" w:type="dxa"/>
          </w:tcPr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Подача заявки на технологическое присоединение</w:t>
            </w:r>
            <w:r w:rsidR="000F4C79" w:rsidRPr="00A43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E82DFF" w:rsidRPr="00A4384B" w:rsidRDefault="00E82DFF" w:rsidP="00E4293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1.1</w:t>
            </w:r>
            <w:r w:rsidR="00270C48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A4384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176D05" w:rsidRPr="00A4384B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  <w:r w:rsidR="000F4C79" w:rsidRPr="00A4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E82DFF" w:rsidRPr="00A4384B" w:rsidRDefault="00E82DFF" w:rsidP="00E82DFF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76D05" w:rsidRPr="004A356B" w:rsidRDefault="00176D05" w:rsidP="00176D05">
            <w:pPr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Обращение заявителя (уполномоченного представителя) с заявкой  </w:t>
            </w:r>
            <w:proofErr w:type="gramStart"/>
            <w:r w:rsidRPr="004A356B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4A356B">
              <w:rPr>
                <w:rFonts w:ascii="Times New Roman" w:eastAsia="Calibri" w:hAnsi="Times New Roman" w:cs="Times New Roman"/>
              </w:rPr>
              <w:t>:</w:t>
            </w:r>
          </w:p>
          <w:p w:rsidR="00176D05" w:rsidRPr="004A356B" w:rsidRDefault="00176D05" w:rsidP="00176D05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4A356B">
              <w:rPr>
                <w:rFonts w:ascii="Times New Roman" w:eastAsia="Calibri" w:hAnsi="Times New Roman" w:cs="Times New Roman"/>
              </w:rPr>
              <w:t>-</w:t>
            </w:r>
            <w:r w:rsidR="00FD210D" w:rsidRPr="004A356B">
              <w:rPr>
                <w:rFonts w:ascii="Times New Roman" w:eastAsia="Calibri" w:hAnsi="Times New Roman" w:cs="Times New Roman"/>
              </w:rPr>
              <w:t xml:space="preserve"> </w:t>
            </w:r>
            <w:r w:rsidR="002877AE">
              <w:rPr>
                <w:rFonts w:ascii="Times New Roman" w:eastAsia="Calibri" w:hAnsi="Times New Roman" w:cs="Times New Roman"/>
              </w:rPr>
              <w:t>ОП</w:t>
            </w:r>
            <w:r w:rsidR="00FD210D" w:rsidRPr="004A356B">
              <w:rPr>
                <w:rFonts w:ascii="Times New Roman" w:eastAsia="Calibri" w:hAnsi="Times New Roman" w:cs="Times New Roman"/>
              </w:rPr>
              <w:t xml:space="preserve"> /</w:t>
            </w:r>
            <w:r w:rsidR="003A525D">
              <w:rPr>
                <w:rFonts w:ascii="Times New Roman" w:eastAsia="Calibri" w:hAnsi="Times New Roman" w:cs="Times New Roman"/>
              </w:rPr>
              <w:t>СТПП</w:t>
            </w:r>
            <w:r w:rsidRPr="004A356B">
              <w:rPr>
                <w:rStyle w:val="ae"/>
                <w:rFonts w:ascii="Times New Roman" w:eastAsia="Calibri" w:hAnsi="Times New Roman" w:cs="Times New Roman"/>
              </w:rPr>
              <w:footnoteReference w:id="1"/>
            </w:r>
            <w:r w:rsidR="00FD210D" w:rsidRPr="004A356B">
              <w:rPr>
                <w:rFonts w:ascii="Times New Roman" w:eastAsia="Calibri" w:hAnsi="Times New Roman" w:cs="Times New Roman"/>
              </w:rPr>
              <w:t>;</w:t>
            </w:r>
          </w:p>
          <w:p w:rsidR="002877AE" w:rsidRDefault="00176D05" w:rsidP="00176D05">
            <w:pPr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-в электронной форме через «Личный кабинет потребителя услуг по технологическому присоединению»  на  официальном сайте  ООО «</w:t>
            </w:r>
            <w:proofErr w:type="spellStart"/>
            <w:r w:rsidR="002877AE">
              <w:rPr>
                <w:rFonts w:ascii="Times New Roman" w:eastAsia="Calibri" w:hAnsi="Times New Roman" w:cs="Times New Roman"/>
              </w:rPr>
              <w:t>ГИП-Электро</w:t>
            </w:r>
            <w:proofErr w:type="spellEnd"/>
            <w:r w:rsidRPr="004A356B">
              <w:rPr>
                <w:rFonts w:ascii="Times New Roman" w:eastAsia="Calibri" w:hAnsi="Times New Roman" w:cs="Times New Roman"/>
              </w:rPr>
              <w:t>» в сети «Интернет»</w:t>
            </w:r>
          </w:p>
          <w:p w:rsidR="00176D05" w:rsidRPr="00641162" w:rsidRDefault="00176D05" w:rsidP="00176D05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641162">
              <w:rPr>
                <w:rFonts w:ascii="Times New Roman" w:eastAsia="Calibri" w:hAnsi="Times New Roman" w:cs="Times New Roman"/>
                <w:color w:val="0070C0"/>
              </w:rPr>
              <w:t xml:space="preserve"> </w:t>
            </w:r>
            <w:r w:rsidR="002877AE" w:rsidRPr="00641162">
              <w:rPr>
                <w:rFonts w:ascii="Times New Roman" w:eastAsia="Calibri" w:hAnsi="Times New Roman" w:cs="Times New Roman"/>
                <w:color w:val="0070C0"/>
                <w:lang w:val="en-US"/>
              </w:rPr>
              <w:t>http</w:t>
            </w:r>
            <w:r w:rsidR="002877AE" w:rsidRPr="00641162">
              <w:rPr>
                <w:rFonts w:ascii="Times New Roman" w:eastAsia="Calibri" w:hAnsi="Times New Roman" w:cs="Times New Roman"/>
                <w:color w:val="0070C0"/>
              </w:rPr>
              <w:t>://</w:t>
            </w:r>
            <w:proofErr w:type="spellStart"/>
            <w:r w:rsidR="002877AE" w:rsidRPr="00641162">
              <w:rPr>
                <w:rFonts w:ascii="Times New Roman" w:eastAsia="Calibri" w:hAnsi="Times New Roman" w:cs="Times New Roman"/>
                <w:color w:val="0070C0"/>
                <w:lang w:val="en-US"/>
              </w:rPr>
              <w:t>gipelektro</w:t>
            </w:r>
            <w:proofErr w:type="spellEnd"/>
            <w:r w:rsidR="002877AE" w:rsidRPr="00641162">
              <w:rPr>
                <w:rFonts w:ascii="Times New Roman" w:eastAsia="Calibri" w:hAnsi="Times New Roman" w:cs="Times New Roman"/>
                <w:color w:val="0070C0"/>
              </w:rPr>
              <w:t>.</w:t>
            </w:r>
            <w:proofErr w:type="spellStart"/>
            <w:r w:rsidR="002877AE" w:rsidRPr="00641162">
              <w:rPr>
                <w:rFonts w:ascii="Times New Roman" w:eastAsia="Calibri" w:hAnsi="Times New Roman" w:cs="Times New Roman"/>
                <w:color w:val="0070C0"/>
                <w:lang w:val="en-US"/>
              </w:rPr>
              <w:t>ru</w:t>
            </w:r>
            <w:proofErr w:type="spellEnd"/>
            <w:r w:rsidR="002877AE" w:rsidRPr="00641162">
              <w:rPr>
                <w:rFonts w:ascii="Times New Roman" w:eastAsia="Calibri" w:hAnsi="Times New Roman" w:cs="Times New Roman"/>
                <w:color w:val="0070C0"/>
              </w:rPr>
              <w:t>/</w:t>
            </w:r>
            <w:r w:rsidRPr="00641162">
              <w:rPr>
                <w:rFonts w:ascii="Times New Roman" w:eastAsia="Calibri" w:hAnsi="Times New Roman" w:cs="Times New Roman"/>
                <w:color w:val="0070C0"/>
              </w:rPr>
              <w:t>;</w:t>
            </w:r>
          </w:p>
          <w:p w:rsidR="00E82DFF" w:rsidRPr="004A356B" w:rsidRDefault="00176D05" w:rsidP="00176D05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- по почте</w:t>
            </w:r>
            <w:r w:rsidR="000F4C79" w:rsidRPr="004A35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E82DFF" w:rsidRPr="004A356B" w:rsidRDefault="00E82DFF" w:rsidP="00E82DFF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Не ограничен</w:t>
            </w:r>
            <w:r w:rsidR="000F4C79" w:rsidRPr="004A35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E82DFF" w:rsidRPr="004A356B" w:rsidRDefault="00176D05" w:rsidP="00176D05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Пункты 8-10,</w:t>
            </w:r>
            <w:r w:rsidR="00270C48" w:rsidRPr="004A356B">
              <w:rPr>
                <w:rFonts w:ascii="Times New Roman" w:hAnsi="Times New Roman" w:cs="Times New Roman"/>
              </w:rPr>
              <w:t xml:space="preserve"> </w:t>
            </w:r>
            <w:r w:rsidRPr="004A356B">
              <w:rPr>
                <w:rFonts w:ascii="Times New Roman" w:hAnsi="Times New Roman" w:cs="Times New Roman"/>
              </w:rPr>
              <w:t>12(1)</w:t>
            </w:r>
            <w:r w:rsidR="000A3335" w:rsidRPr="004A356B">
              <w:rPr>
                <w:rFonts w:ascii="Times New Roman" w:hAnsi="Times New Roman" w:cs="Times New Roman"/>
              </w:rPr>
              <w:t xml:space="preserve"> Правил </w:t>
            </w:r>
            <w:r w:rsidR="00695531" w:rsidRPr="004A356B">
              <w:rPr>
                <w:rStyle w:val="ae"/>
                <w:rFonts w:ascii="Times New Roman" w:hAnsi="Times New Roman" w:cs="Times New Roman"/>
              </w:rPr>
              <w:footnoteReference w:id="2"/>
            </w:r>
          </w:p>
        </w:tc>
      </w:tr>
      <w:tr w:rsidR="00BA6073" w:rsidRPr="004A356B" w:rsidTr="004559C3">
        <w:tc>
          <w:tcPr>
            <w:tcW w:w="421" w:type="dxa"/>
          </w:tcPr>
          <w:p w:rsidR="00BA6073" w:rsidRPr="00A4384B" w:rsidRDefault="00BA6073" w:rsidP="000E2466">
            <w:pPr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A6073" w:rsidRPr="004A356B" w:rsidRDefault="00BA6073" w:rsidP="00BA6073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4A356B" w:rsidRDefault="00BA6073" w:rsidP="009453A6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A4384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453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A35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установленных законодательством,</w:t>
            </w:r>
            <w:r w:rsidRPr="004A35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етевая организация направляет заявителю уведомление </w:t>
            </w:r>
          </w:p>
        </w:tc>
        <w:tc>
          <w:tcPr>
            <w:tcW w:w="3686" w:type="dxa"/>
          </w:tcPr>
          <w:p w:rsidR="00BA6073" w:rsidRPr="004A356B" w:rsidRDefault="00BA6073" w:rsidP="00BA6073">
            <w:pPr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- уведомление заявителя о неполном комплекте сведений/документов;</w:t>
            </w:r>
          </w:p>
          <w:p w:rsidR="00BA6073" w:rsidRPr="004A356B" w:rsidRDefault="00BA6073" w:rsidP="00BA6073">
            <w:pPr>
              <w:rPr>
                <w:rFonts w:ascii="Times New Roman" w:hAnsi="Times New Roman" w:cs="Times New Roman"/>
                <w:b/>
              </w:rPr>
            </w:pPr>
            <w:r w:rsidRPr="004A356B">
              <w:rPr>
                <w:rFonts w:ascii="Times New Roman" w:eastAsia="Calibri" w:hAnsi="Times New Roman" w:cs="Times New Roman"/>
              </w:rPr>
              <w:t>- направление уведомления  по почте.</w:t>
            </w:r>
          </w:p>
        </w:tc>
        <w:tc>
          <w:tcPr>
            <w:tcW w:w="2268" w:type="dxa"/>
          </w:tcPr>
          <w:p w:rsidR="00BA6073" w:rsidRPr="004A356B" w:rsidRDefault="00BA6073" w:rsidP="00BA6073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6 рабочих 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даты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получения</w:t>
            </w:r>
            <w:proofErr w:type="gramEnd"/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 заявки.</w:t>
            </w:r>
          </w:p>
        </w:tc>
        <w:tc>
          <w:tcPr>
            <w:tcW w:w="1842" w:type="dxa"/>
          </w:tcPr>
          <w:p w:rsidR="00BA6073" w:rsidRPr="004A356B" w:rsidRDefault="00BA6073" w:rsidP="00BA6073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BA6073" w:rsidRPr="004A356B" w:rsidTr="004559C3">
        <w:tc>
          <w:tcPr>
            <w:tcW w:w="421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4A356B" w:rsidRDefault="00BA6073" w:rsidP="00176D05">
            <w:pPr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6" w:type="dxa"/>
          </w:tcPr>
          <w:p w:rsidR="00BA6073" w:rsidRPr="004A356B" w:rsidRDefault="00BA6073" w:rsidP="00176D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A6073" w:rsidRPr="004A356B" w:rsidRDefault="00BA6073" w:rsidP="00EE243E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П. 9(1) Правил,  </w:t>
            </w:r>
          </w:p>
          <w:p w:rsidR="00BA6073" w:rsidRPr="004A356B" w:rsidRDefault="00BA6073" w:rsidP="00EE243E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 xml:space="preserve">гл. </w:t>
            </w:r>
            <w:r w:rsidRPr="004A356B">
              <w:rPr>
                <w:rFonts w:ascii="Times New Roman" w:hAnsi="Times New Roman" w:cs="Times New Roman"/>
                <w:lang w:val="en-US"/>
              </w:rPr>
              <w:t>III</w:t>
            </w:r>
            <w:r w:rsidRPr="004A356B">
              <w:rPr>
                <w:rFonts w:ascii="Times New Roman" w:hAnsi="Times New Roman" w:cs="Times New Roman"/>
              </w:rPr>
              <w:t xml:space="preserve"> Основных положений</w:t>
            </w:r>
            <w:r w:rsidR="00A05288"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</w:tr>
      <w:tr w:rsidR="00BA6073" w:rsidRPr="004A356B" w:rsidTr="004559C3">
        <w:tc>
          <w:tcPr>
            <w:tcW w:w="421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2127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4A356B" w:rsidRDefault="00BA6073" w:rsidP="00BC1461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A6073" w:rsidRPr="004A356B" w:rsidRDefault="00BA6073" w:rsidP="00176D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A6073" w:rsidRPr="004A356B" w:rsidRDefault="00BA6073" w:rsidP="002877AE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A6073" w:rsidRPr="004A356B" w:rsidRDefault="00BA6073" w:rsidP="00176D05">
            <w:pPr>
              <w:rPr>
                <w:rFonts w:ascii="Times New Roman" w:hAnsi="Times New Roman" w:cs="Times New Roman"/>
              </w:rPr>
            </w:pPr>
          </w:p>
        </w:tc>
      </w:tr>
      <w:tr w:rsidR="00BA6073" w:rsidRPr="004A356B" w:rsidTr="004559C3">
        <w:trPr>
          <w:trHeight w:val="335"/>
        </w:trPr>
        <w:tc>
          <w:tcPr>
            <w:tcW w:w="421" w:type="dxa"/>
          </w:tcPr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2</w:t>
            </w: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  <w:p w:rsidR="00BA6073" w:rsidRPr="00A4384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127" w:type="dxa"/>
          </w:tcPr>
          <w:p w:rsidR="00BA6073" w:rsidRPr="00A4384B" w:rsidRDefault="00BA6073" w:rsidP="00176D05">
            <w:pPr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A4384B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  <w:r w:rsidRPr="00A4384B">
              <w:rPr>
                <w:rStyle w:val="ae"/>
                <w:rFonts w:ascii="Times New Roman" w:hAnsi="Times New Roman" w:cs="Times New Roman"/>
              </w:rPr>
              <w:footnoteReference w:id="4"/>
            </w:r>
            <w:r w:rsidRPr="00A438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3" w:type="dxa"/>
          </w:tcPr>
          <w:p w:rsidR="00BA6073" w:rsidRPr="00A4384B" w:rsidRDefault="00BA6073" w:rsidP="00412374">
            <w:pPr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 xml:space="preserve">2.1. Направление сетевой организацией в адрес заявителя (выдача при очном посещении </w:t>
            </w:r>
            <w:r w:rsidR="00D84C80">
              <w:rPr>
                <w:rFonts w:ascii="Times New Roman" w:hAnsi="Times New Roman" w:cs="Times New Roman"/>
              </w:rPr>
              <w:t>ОП</w:t>
            </w:r>
            <w:r w:rsidRPr="00A4384B">
              <w:rPr>
                <w:rFonts w:ascii="Times New Roman" w:hAnsi="Times New Roman" w:cs="Times New Roman"/>
              </w:rPr>
              <w:t xml:space="preserve"> /</w:t>
            </w:r>
            <w:r w:rsidR="00D84C80">
              <w:rPr>
                <w:rFonts w:ascii="Times New Roman" w:hAnsi="Times New Roman" w:cs="Times New Roman"/>
              </w:rPr>
              <w:t>СТПП</w:t>
            </w:r>
            <w:r w:rsidRPr="00A4384B">
              <w:rPr>
                <w:rFonts w:ascii="Times New Roman" w:hAnsi="Times New Roman" w:cs="Times New Roman"/>
              </w:rPr>
              <w:t xml:space="preserve">) в бумажном виде для подписания заполненного и подписанного проекта договора в двух экземплярах и технических условий, являющихся неотъемлемым приложением к договору. </w:t>
            </w:r>
          </w:p>
          <w:p w:rsidR="00BA6073" w:rsidRPr="00A4384B" w:rsidRDefault="00BA6073" w:rsidP="00412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</w:t>
            </w:r>
            <w:r w:rsidR="00151AD7">
              <w:rPr>
                <w:rFonts w:ascii="Times New Roman" w:hAnsi="Times New Roman" w:cs="Times New Roman"/>
              </w:rPr>
              <w:t>,</w:t>
            </w:r>
            <w:r w:rsidRPr="00A4384B">
              <w:rPr>
                <w:rFonts w:ascii="Times New Roman" w:hAnsi="Times New Roman" w:cs="Times New Roman"/>
              </w:rPr>
              <w:t xml:space="preserve"> как неотъемлемое приложение к договору</w:t>
            </w:r>
            <w:r w:rsidR="00151AD7">
              <w:rPr>
                <w:rFonts w:ascii="Times New Roman" w:hAnsi="Times New Roman" w:cs="Times New Roman"/>
              </w:rPr>
              <w:t>,</w:t>
            </w:r>
            <w:r w:rsidRPr="00A4384B">
              <w:rPr>
                <w:rFonts w:ascii="Times New Roman" w:hAnsi="Times New Roman" w:cs="Times New Roman"/>
              </w:rPr>
              <w:t xml:space="preserve"> в сроки, предусмотренные для соответствующей категории заявителя, исчисляемые со дня представления заявителем недостающих сведений.</w:t>
            </w:r>
          </w:p>
          <w:p w:rsidR="00BA6073" w:rsidRPr="00A4384B" w:rsidRDefault="00BA6073" w:rsidP="00E47ABE">
            <w:pPr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="00151AD7">
              <w:rPr>
                <w:rFonts w:ascii="Times New Roman" w:hAnsi="Times New Roman" w:cs="Times New Roman"/>
              </w:rPr>
              <w:t>,</w:t>
            </w:r>
            <w:proofErr w:type="gramEnd"/>
            <w:r w:rsidRPr="00A4384B">
              <w:rPr>
                <w:rFonts w:ascii="Times New Roman" w:hAnsi="Times New Roman" w:cs="Times New Roman"/>
              </w:rPr>
              <w:t xml:space="preserve"> если заявителем выбран способ обмена документами в электронной форме, документы, оформление которых предусмотрено Правилами технологического присоединения между сетевой организацией и заявителем в ходе </w:t>
            </w:r>
            <w:r w:rsidRPr="00A4384B">
              <w:rPr>
                <w:rFonts w:ascii="Times New Roman" w:hAnsi="Times New Roman" w:cs="Times New Roman"/>
              </w:rPr>
              <w:lastRenderedPageBreak/>
              <w:t>осуществления процедуры технологического присоединения,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</w:t>
            </w:r>
          </w:p>
        </w:tc>
        <w:tc>
          <w:tcPr>
            <w:tcW w:w="3686" w:type="dxa"/>
          </w:tcPr>
          <w:p w:rsidR="00BA6073" w:rsidRPr="004A356B" w:rsidRDefault="00BA6073" w:rsidP="00176D05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 xml:space="preserve"> Направление (выдача при очном посещении </w:t>
            </w:r>
            <w:r>
              <w:rPr>
                <w:rFonts w:ascii="Times New Roman" w:hAnsi="Times New Roman" w:cs="Times New Roman"/>
              </w:rPr>
              <w:t>ОП/СТПП</w:t>
            </w:r>
            <w:r w:rsidRPr="004A356B">
              <w:rPr>
                <w:rFonts w:ascii="Times New Roman" w:hAnsi="Times New Roman" w:cs="Times New Roman"/>
              </w:rPr>
              <w:t>) заявителю  (его уполномоченному представителю) проекта договора в двух экземплярах, подписанного  со стороны сетевой организации и технических условий  к нему.</w:t>
            </w:r>
          </w:p>
          <w:p w:rsidR="00BA6073" w:rsidRDefault="00BA6073" w:rsidP="00176D05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Подписанный сетевой организацией проект договора в  двух экземплярах направляется способом, позволяющим подтвердить факт получения.</w:t>
            </w:r>
          </w:p>
          <w:p w:rsidR="00E47ABE" w:rsidRPr="004A356B" w:rsidRDefault="00E47ABE" w:rsidP="00176D05">
            <w:pPr>
              <w:rPr>
                <w:rFonts w:ascii="Times New Roman" w:hAnsi="Times New Roman" w:cs="Times New Roman"/>
              </w:rPr>
            </w:pPr>
          </w:p>
          <w:p w:rsidR="00BA6073" w:rsidRPr="004A356B" w:rsidRDefault="00BA6073" w:rsidP="00176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A6073" w:rsidRDefault="00BA6073" w:rsidP="00CA6A02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15 дней со дня  получения заявки (недостающих сведений /документов) </w:t>
            </w:r>
          </w:p>
          <w:p w:rsidR="00BA6073" w:rsidRPr="004A356B" w:rsidRDefault="00BA6073" w:rsidP="00CA6A02">
            <w:pPr>
              <w:rPr>
                <w:rFonts w:ascii="Times New Roman" w:hAnsi="Times New Roman" w:cs="Times New Roman"/>
              </w:rPr>
            </w:pPr>
          </w:p>
          <w:p w:rsidR="00BA6073" w:rsidRPr="004A356B" w:rsidRDefault="00BA6073" w:rsidP="00A73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A6073" w:rsidRDefault="00BA6073" w:rsidP="00412374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Пункты 8, 12(1), 15 Правил </w:t>
            </w:r>
          </w:p>
          <w:p w:rsidR="00BA6073" w:rsidRDefault="00BA6073" w:rsidP="00412374">
            <w:pPr>
              <w:rPr>
                <w:rFonts w:ascii="Times New Roman" w:hAnsi="Times New Roman" w:cs="Times New Roman"/>
              </w:rPr>
            </w:pPr>
          </w:p>
          <w:p w:rsidR="00BA6073" w:rsidRPr="004A356B" w:rsidRDefault="00BA6073" w:rsidP="00412374">
            <w:pPr>
              <w:rPr>
                <w:rFonts w:ascii="Times New Roman" w:hAnsi="Times New Roman" w:cs="Times New Roman"/>
              </w:rPr>
            </w:pPr>
          </w:p>
        </w:tc>
      </w:tr>
      <w:tr w:rsidR="00BA6073" w:rsidRPr="004A356B" w:rsidTr="004559C3">
        <w:tc>
          <w:tcPr>
            <w:tcW w:w="421" w:type="dxa"/>
          </w:tcPr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  <w:p w:rsidR="00BA6073" w:rsidRPr="004A356B" w:rsidRDefault="00BA6073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6073" w:rsidRPr="004A356B" w:rsidRDefault="00BA6073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A6073" w:rsidRPr="004A356B" w:rsidRDefault="00BA6073" w:rsidP="004D4B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  <w:r w:rsidRPr="00A4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 П</w:t>
            </w:r>
            <w:r w:rsidRPr="004A356B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в сетевую организацию одного экземпляра подписанного договора или мотивированного отказа от  подписания проекта договора.</w:t>
            </w:r>
          </w:p>
          <w:p w:rsidR="00BA6073" w:rsidRPr="004A356B" w:rsidRDefault="00BA6073" w:rsidP="001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A6073" w:rsidRPr="004A356B" w:rsidRDefault="00BA6073" w:rsidP="001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356B">
              <w:rPr>
                <w:rFonts w:ascii="Times New Roman" w:hAnsi="Times New Roman" w:cs="Times New Roman"/>
              </w:rPr>
              <w:t xml:space="preserve"> </w:t>
            </w:r>
            <w:r w:rsidRPr="004A356B">
              <w:rPr>
                <w:rFonts w:ascii="Times New Roman" w:hAnsi="Times New Roman" w:cs="Times New Roman"/>
                <w:b/>
              </w:rPr>
              <w:t xml:space="preserve">Договор считается заключенным  </w:t>
            </w:r>
            <w:proofErr w:type="gramStart"/>
            <w:r w:rsidRPr="004A356B">
              <w:rPr>
                <w:rFonts w:ascii="Times New Roman" w:hAnsi="Times New Roman" w:cs="Times New Roman"/>
                <w:b/>
              </w:rPr>
              <w:t>с даты поступления</w:t>
            </w:r>
            <w:proofErr w:type="gramEnd"/>
            <w:r w:rsidRPr="004A356B">
              <w:rPr>
                <w:rFonts w:ascii="Times New Roman" w:hAnsi="Times New Roman" w:cs="Times New Roman"/>
                <w:b/>
              </w:rPr>
              <w:t xml:space="preserve"> подписанного заявителем экземпляра договора в сетевую организацию.</w:t>
            </w:r>
          </w:p>
          <w:p w:rsidR="00BA6073" w:rsidRPr="004A356B" w:rsidRDefault="00BA6073" w:rsidP="001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BA6073" w:rsidRPr="004A356B" w:rsidRDefault="00BA6073" w:rsidP="00176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56B">
              <w:rPr>
                <w:rFonts w:ascii="Times New Roman" w:hAnsi="Times New Roman" w:cs="Times New Roman"/>
                <w:bCs/>
              </w:rPr>
              <w:t>В случае</w:t>
            </w:r>
            <w:proofErr w:type="gramStart"/>
            <w:r w:rsidR="00151AD7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Pr="004A356B">
              <w:rPr>
                <w:rFonts w:ascii="Times New Roman" w:hAnsi="Times New Roman" w:cs="Times New Roman"/>
                <w:bCs/>
              </w:rPr>
              <w:t xml:space="preserve"> если заявителем выбран способ обмена документами в электронной форме, договор подлежит направлению и оформлению сторонами в электронном виде.</w:t>
            </w:r>
            <w:r w:rsidRPr="004A356B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</w:t>
            </w:r>
          </w:p>
        </w:tc>
        <w:tc>
          <w:tcPr>
            <w:tcW w:w="3686" w:type="dxa"/>
          </w:tcPr>
          <w:p w:rsidR="00BA6073" w:rsidRPr="004A356B" w:rsidRDefault="00BA6073" w:rsidP="00176D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A356B">
              <w:rPr>
                <w:rFonts w:ascii="Times New Roman" w:hAnsi="Times New Roman" w:cs="Times New Roman"/>
              </w:rPr>
              <w:t xml:space="preserve">Передача заявителем </w:t>
            </w:r>
            <w:r w:rsidRPr="003A525D">
              <w:rPr>
                <w:rFonts w:ascii="Times New Roman" w:hAnsi="Times New Roman" w:cs="Times New Roman"/>
              </w:rPr>
              <w:t>в ОП /СТПП)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(направление по почте)</w:t>
            </w:r>
            <w:r w:rsidRPr="004A356B">
              <w:rPr>
                <w:rFonts w:ascii="Times New Roman" w:hAnsi="Times New Roman" w:cs="Times New Roman"/>
              </w:rPr>
              <w:t xml:space="preserve"> подписанного одного  экземпляра договора сетевой организации с приложением к нему документов, подтверждающих полномочия лица, подписавшего такой договор.</w:t>
            </w:r>
            <w:proofErr w:type="gramEnd"/>
          </w:p>
          <w:p w:rsidR="00BA6073" w:rsidRPr="004A356B" w:rsidRDefault="00BA6073" w:rsidP="00791DE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BA6073" w:rsidRPr="004A356B" w:rsidRDefault="00BA6073" w:rsidP="00176D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подписанного  сетевой организацией проекта договора.</w:t>
            </w:r>
          </w:p>
          <w:p w:rsidR="00BA6073" w:rsidRPr="004A356B" w:rsidRDefault="00BA6073" w:rsidP="00176D0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A6073" w:rsidRPr="004A356B" w:rsidRDefault="00BA6073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Пункты 8, 15 Правил </w:t>
            </w:r>
          </w:p>
        </w:tc>
      </w:tr>
      <w:tr w:rsidR="005E0FCD" w:rsidRPr="004A356B" w:rsidTr="004559C3">
        <w:tc>
          <w:tcPr>
            <w:tcW w:w="421" w:type="dxa"/>
          </w:tcPr>
          <w:p w:rsidR="005E0FCD" w:rsidRPr="00E73205" w:rsidRDefault="005E0FCD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0FCD" w:rsidRPr="004A356B" w:rsidRDefault="005E0FCD" w:rsidP="00D66D11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5E0FCD" w:rsidRPr="004A356B" w:rsidRDefault="005E0FCD" w:rsidP="00D66D11">
            <w:pPr>
              <w:outlineLvl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A3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4A356B">
              <w:rPr>
                <w:rFonts w:ascii="Times New Roman" w:hAnsi="Times New Roman" w:cs="Times New Roman"/>
              </w:rPr>
              <w:t>Наличие мотивированного отказа заявителя от подписания проекта договора (в случае  несогласия   с представленным сетевой организацией проектом договора и (или) несоответствия его Правилам) с предложением заявителя об изменении представленного проекта договора и требованием о приведении его в соответствие с Правилами.</w:t>
            </w:r>
            <w:proofErr w:type="gramEnd"/>
          </w:p>
          <w:p w:rsidR="005E0FCD" w:rsidRPr="004A356B" w:rsidRDefault="005E0FCD" w:rsidP="00D66D11">
            <w:pPr>
              <w:outlineLvl w:val="0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D66D1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 случае </w:t>
            </w:r>
            <w:proofErr w:type="spellStart"/>
            <w:r w:rsidRPr="004A356B">
              <w:rPr>
                <w:rFonts w:ascii="Times New Roman" w:eastAsia="Times New Roman" w:hAnsi="Times New Roman" w:cs="Times New Roman"/>
                <w:b/>
                <w:lang w:eastAsia="ru-RU"/>
              </w:rPr>
              <w:t>ненаправления</w:t>
            </w:r>
            <w:proofErr w:type="spellEnd"/>
            <w:r w:rsidRPr="004A35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заявителем подписанного проекта договора  либо мотивированного отказа от его подписания, но не ранее чем  через 60 дней со дня  получения заявителем подписанного сетевой организацией проекта договора и технических условий к нему, поданная  им  заявка аннулируется.</w:t>
            </w:r>
          </w:p>
        </w:tc>
        <w:tc>
          <w:tcPr>
            <w:tcW w:w="3686" w:type="dxa"/>
          </w:tcPr>
          <w:p w:rsidR="005E0FCD" w:rsidRPr="004A356B" w:rsidRDefault="005E0FCD" w:rsidP="00D66D11">
            <w:pPr>
              <w:outlineLvl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 xml:space="preserve">В случае получения сетевой организацией мотивированного отказа от подписания проекта договора заявителю направляется (выдается при очном посещении </w:t>
            </w:r>
            <w:r w:rsidRPr="005E0FCD">
              <w:rPr>
                <w:rFonts w:ascii="Times New Roman" w:hAnsi="Times New Roman" w:cs="Times New Roman"/>
              </w:rPr>
              <w:t>ОП /СТПП) для подписания новая</w:t>
            </w:r>
            <w:r w:rsidRPr="004A356B">
              <w:rPr>
                <w:rFonts w:ascii="Times New Roman" w:hAnsi="Times New Roman" w:cs="Times New Roman"/>
              </w:rPr>
              <w:t xml:space="preserve"> редакция проекта договора                  (с техническими условиями), соответствующая Правилам технологического присоединения.</w:t>
            </w:r>
          </w:p>
          <w:p w:rsidR="005E0FCD" w:rsidRPr="004A356B" w:rsidRDefault="005E0FCD" w:rsidP="00D66D11">
            <w:pPr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D66D11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Мотивированный отказ направляется заявителем в сетевую организацию заказным письмом  с уведомлением о вручении.</w:t>
            </w:r>
          </w:p>
          <w:p w:rsidR="005E0FCD" w:rsidRPr="004A356B" w:rsidRDefault="005E0FCD" w:rsidP="00D66D11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0FCD" w:rsidRPr="004A356B" w:rsidRDefault="005E0FCD" w:rsidP="00D66D1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  <w:tc>
          <w:tcPr>
            <w:tcW w:w="1842" w:type="dxa"/>
          </w:tcPr>
          <w:p w:rsidR="005E0FCD" w:rsidRPr="004A356B" w:rsidRDefault="005E0FCD" w:rsidP="00D66D1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15 Правил </w:t>
            </w:r>
          </w:p>
        </w:tc>
      </w:tr>
      <w:tr w:rsidR="005E0FCD" w:rsidRPr="004A356B" w:rsidTr="004559C3">
        <w:tc>
          <w:tcPr>
            <w:tcW w:w="421" w:type="dxa"/>
          </w:tcPr>
          <w:p w:rsidR="005E0FCD" w:rsidRPr="00E73205" w:rsidRDefault="005E0FCD" w:rsidP="00791DE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</w:tcPr>
          <w:p w:rsidR="005E0FCD" w:rsidRPr="004A356B" w:rsidRDefault="005E0FCD" w:rsidP="00791DED">
            <w:pPr>
              <w:outlineLvl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4A356B">
              <w:rPr>
                <w:rFonts w:ascii="Times New Roman" w:hAnsi="Times New Roman" w:cs="Times New Roman"/>
              </w:rPr>
              <w:t>Направление документов субъекту розничного рынка, с которым заявитель намерен заключить договор энергоснабжения  (купли-продажи (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поставки) электрической энергии (мощности), технологическое присоединение которых осуществляется 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4393" w:type="dxa"/>
          </w:tcPr>
          <w:p w:rsidR="005E0FCD" w:rsidRDefault="005E0FCD" w:rsidP="00791D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4A3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4384B">
              <w:rPr>
                <w:rFonts w:ascii="Times New Roman" w:hAnsi="Times New Roman" w:cs="Times New Roman"/>
              </w:rPr>
              <w:t>Направление сетевой организацией в адрес</w:t>
            </w:r>
            <w:r>
              <w:rPr>
                <w:rFonts w:ascii="Times New Roman" w:hAnsi="Times New Roman" w:cs="Times New Roman"/>
              </w:rPr>
              <w:t xml:space="preserve"> субъекта розничного рынка, указанного в заявке, с которым  заявитель намеревается заключить договор энергоснабжения (купли-продажи (поставки) электрической энергии (мощности)) в отношении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осуществляется, копии подписанного с заявителем договора, копию заявки о технологическом присоединении соответствующих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и копии документов заявителя, прилагаемых к заявке, пр</w:t>
            </w:r>
            <w:r w:rsidR="006539B7">
              <w:rPr>
                <w:rFonts w:ascii="Times New Roman" w:hAnsi="Times New Roman" w:cs="Times New Roman"/>
              </w:rPr>
              <w:t>едусмотренных пунктом 10 Правил</w:t>
            </w:r>
            <w:proofErr w:type="gramStart"/>
            <w:r w:rsidR="006539B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6539B7">
              <w:rPr>
                <w:rFonts w:ascii="Times New Roman" w:hAnsi="Times New Roman" w:cs="Times New Roman"/>
              </w:rPr>
              <w:t xml:space="preserve"> </w:t>
            </w:r>
          </w:p>
          <w:p w:rsidR="005E0FCD" w:rsidRPr="00E47ABE" w:rsidRDefault="005E0FCD" w:rsidP="00791DE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E0FCD" w:rsidRPr="004A356B" w:rsidRDefault="005E0FCD" w:rsidP="007900B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A356B">
              <w:rPr>
                <w:rFonts w:ascii="Times New Roman" w:hAnsi="Times New Roman" w:cs="Times New Roman"/>
              </w:rPr>
              <w:t xml:space="preserve"> </w:t>
            </w:r>
            <w:r w:rsidRPr="004A356B">
              <w:rPr>
                <w:rFonts w:ascii="Times New Roman" w:hAnsi="Times New Roman" w:cs="Times New Roman"/>
                <w:bCs/>
              </w:rPr>
              <w:t>В случае если заявителем выбран способ обмена документами в электронной форме, документы подлежат направлению и оформлению сторонами в электронном виде.</w:t>
            </w:r>
          </w:p>
        </w:tc>
        <w:tc>
          <w:tcPr>
            <w:tcW w:w="3686" w:type="dxa"/>
          </w:tcPr>
          <w:p w:rsidR="005E0FCD" w:rsidRDefault="005E0FCD" w:rsidP="0079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Сетевая организация </w:t>
            </w:r>
            <w:r w:rsidRPr="004A356B">
              <w:rPr>
                <w:rFonts w:ascii="Times New Roman" w:hAnsi="Times New Roman" w:cs="Times New Roman"/>
              </w:rPr>
              <w:t xml:space="preserve"> направляет в </w:t>
            </w:r>
            <w:r w:rsidRPr="00A4384B">
              <w:rPr>
                <w:rFonts w:ascii="Times New Roman" w:hAnsi="Times New Roman" w:cs="Times New Roman"/>
              </w:rPr>
              <w:t>адрес</w:t>
            </w:r>
            <w:r>
              <w:rPr>
                <w:rFonts w:ascii="Times New Roman" w:hAnsi="Times New Roman" w:cs="Times New Roman"/>
              </w:rPr>
              <w:t xml:space="preserve"> субъекта розничного рынка, указанного заявителем  в заявке, копии подписанного с заявителем договора, копию заявки о технологическом присоединении соответствующих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и копии документов заявителя, прилагаемых к заявке, (предусмотренных пунктом 10 Правил) в письменном или электронном виде</w:t>
            </w:r>
          </w:p>
          <w:p w:rsidR="005E0FCD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791DED">
            <w:pPr>
              <w:autoSpaceDE w:val="0"/>
              <w:autoSpaceDN w:val="0"/>
              <w:adjustRightInd w:val="0"/>
              <w:ind w:firstLine="174"/>
              <w:jc w:val="both"/>
              <w:rPr>
                <w:rFonts w:ascii="Times New Roman" w:hAnsi="Times New Roman" w:cs="Times New Roman"/>
              </w:rPr>
            </w:pPr>
          </w:p>
          <w:p w:rsidR="005E0FCD" w:rsidRPr="004A356B" w:rsidRDefault="005E0FCD" w:rsidP="00A4384B">
            <w:pPr>
              <w:autoSpaceDE w:val="0"/>
              <w:autoSpaceDN w:val="0"/>
              <w:adjustRightInd w:val="0"/>
              <w:ind w:firstLine="17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E0FCD" w:rsidRPr="004A356B" w:rsidRDefault="005E0FCD" w:rsidP="007900B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2 рабочих</w:t>
            </w:r>
            <w:r w:rsidRPr="004A356B">
              <w:rPr>
                <w:rFonts w:ascii="Times New Roman" w:hAnsi="Times New Roman" w:cs="Times New Roman"/>
              </w:rPr>
              <w:t xml:space="preserve"> дней </w:t>
            </w:r>
            <w:proofErr w:type="gramStart"/>
            <w:r w:rsidRPr="004A356B">
              <w:rPr>
                <w:rFonts w:ascii="Times New Roman" w:hAnsi="Times New Roman" w:cs="Times New Roman"/>
              </w:rPr>
              <w:t xml:space="preserve">с даты </w:t>
            </w:r>
            <w:r>
              <w:rPr>
                <w:rFonts w:ascii="Times New Roman" w:hAnsi="Times New Roman" w:cs="Times New Roman"/>
              </w:rPr>
              <w:t>заключения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договора с заявителем</w:t>
            </w:r>
          </w:p>
        </w:tc>
        <w:tc>
          <w:tcPr>
            <w:tcW w:w="1842" w:type="dxa"/>
          </w:tcPr>
          <w:p w:rsidR="005E0FCD" w:rsidRPr="004A356B" w:rsidRDefault="005E0FCD" w:rsidP="007900B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Пункт, 15</w:t>
            </w:r>
            <w:r>
              <w:rPr>
                <w:rFonts w:ascii="Times New Roman" w:hAnsi="Times New Roman" w:cs="Times New Roman"/>
              </w:rPr>
              <w:t xml:space="preserve"> (1)</w:t>
            </w:r>
            <w:r w:rsidRPr="004A356B">
              <w:rPr>
                <w:rFonts w:ascii="Times New Roman" w:hAnsi="Times New Roman" w:cs="Times New Roman"/>
              </w:rPr>
              <w:t xml:space="preserve"> Правил</w:t>
            </w:r>
          </w:p>
        </w:tc>
      </w:tr>
      <w:tr w:rsidR="00EA50BA" w:rsidRPr="004A356B" w:rsidTr="004559C3">
        <w:tc>
          <w:tcPr>
            <w:tcW w:w="421" w:type="dxa"/>
          </w:tcPr>
          <w:p w:rsidR="00EA50BA" w:rsidRPr="00EA50BA" w:rsidRDefault="00EA50BA" w:rsidP="00176D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5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A50BA" w:rsidRPr="004A356B" w:rsidRDefault="00EA50BA" w:rsidP="00D66D11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4A356B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4A356B">
              <w:rPr>
                <w:rFonts w:ascii="Times New Roman" w:hAnsi="Times New Roman" w:cs="Times New Roman"/>
              </w:rPr>
              <w:lastRenderedPageBreak/>
              <w:t xml:space="preserve">присоединению.  </w:t>
            </w:r>
          </w:p>
        </w:tc>
        <w:tc>
          <w:tcPr>
            <w:tcW w:w="4393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наличии заключенного договора.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4.1</w:t>
            </w:r>
            <w:r w:rsidRPr="00A438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4A356B">
              <w:rPr>
                <w:rFonts w:ascii="Times New Roman" w:hAnsi="Times New Roman" w:cs="Times New Roman"/>
              </w:rPr>
              <w:t xml:space="preserve">Выполнение сетевой организацией мероприятий, предусмотренных договором и техническими условиями к договору. 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356B">
              <w:rPr>
                <w:rFonts w:ascii="Times New Roman" w:hAnsi="Times New Roman" w:cs="Times New Roman"/>
                <w:b/>
              </w:rPr>
              <w:lastRenderedPageBreak/>
              <w:t>Обязательства сторон по выполнению мероприятий по технологическому присоединению распределяются следующим образом: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- </w:t>
            </w:r>
            <w:r w:rsidRPr="004A356B">
              <w:rPr>
                <w:rFonts w:ascii="Times New Roman" w:hAnsi="Times New Roman" w:cs="Times New Roman"/>
                <w:b/>
              </w:rPr>
              <w:t>заявитель</w:t>
            </w:r>
            <w:r w:rsidRPr="004A356B">
              <w:rPr>
                <w:rFonts w:ascii="Times New Roman" w:hAnsi="Times New Roman" w:cs="Times New Roman"/>
              </w:rPr>
              <w:t xml:space="preserve"> исполняет указанные обязательства в пределах границ участка, на котором расположены присоединяемые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устройства заявителя;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hAnsi="Times New Roman" w:cs="Times New Roman"/>
              </w:rPr>
              <w:t xml:space="preserve">- </w:t>
            </w:r>
            <w:r w:rsidRPr="004A356B">
              <w:rPr>
                <w:rFonts w:ascii="Times New Roman" w:hAnsi="Times New Roman" w:cs="Times New Roman"/>
                <w:b/>
              </w:rPr>
              <w:t>сетевая организация</w:t>
            </w:r>
            <w:r w:rsidRPr="004A356B">
              <w:rPr>
                <w:rFonts w:ascii="Times New Roman" w:hAnsi="Times New Roman" w:cs="Times New Roman"/>
              </w:rPr>
              <w:t xml:space="preserve">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энергопринимающие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устройства заявителя.</w:t>
            </w:r>
          </w:p>
        </w:tc>
        <w:tc>
          <w:tcPr>
            <w:tcW w:w="3686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 нему.</w:t>
            </w:r>
          </w:p>
        </w:tc>
        <w:tc>
          <w:tcPr>
            <w:tcW w:w="1842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18 Правил </w:t>
            </w:r>
          </w:p>
        </w:tc>
      </w:tr>
      <w:tr w:rsidR="00EA50BA" w:rsidRPr="004A356B" w:rsidTr="004559C3">
        <w:tc>
          <w:tcPr>
            <w:tcW w:w="421" w:type="dxa"/>
          </w:tcPr>
          <w:p w:rsidR="00EA50BA" w:rsidRPr="004A356B" w:rsidRDefault="00EA50BA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0BA" w:rsidRPr="004A356B" w:rsidRDefault="00EA50BA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4.2.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356B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 и техническими  условиями к договору.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</w:tc>
        <w:tc>
          <w:tcPr>
            <w:tcW w:w="3686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1842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50BA" w:rsidRPr="004A356B" w:rsidTr="004559C3">
        <w:tc>
          <w:tcPr>
            <w:tcW w:w="421" w:type="dxa"/>
          </w:tcPr>
          <w:p w:rsidR="00EA50BA" w:rsidRPr="004A356B" w:rsidRDefault="00EA50BA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50BA" w:rsidRPr="004A356B" w:rsidRDefault="00EA50BA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4.3.</w:t>
            </w:r>
            <w:r w:rsidRPr="004A3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Предоставление (</w:t>
            </w:r>
            <w:r w:rsidRPr="004A356B">
              <w:rPr>
                <w:rFonts w:ascii="Times New Roman" w:hAnsi="Times New Roman" w:cs="Times New Roman"/>
              </w:rPr>
              <w:t>направление) заявителем в сетевую организацию уведомления о выполнении технических условий с приложением необходимых документов</w:t>
            </w:r>
            <w:r w:rsidR="00955E16">
              <w:rPr>
                <w:rFonts w:ascii="Times New Roman" w:hAnsi="Times New Roman" w:cs="Times New Roman"/>
              </w:rPr>
              <w:t>.</w:t>
            </w:r>
            <w:r w:rsidR="00D25F08">
              <w:rPr>
                <w:rFonts w:ascii="Times New Roman" w:hAnsi="Times New Roman" w:cs="Times New Roman"/>
              </w:rPr>
              <w:t xml:space="preserve"> 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Письменная форма уведомления о выполнении технических условий с приложением следующих документов:</w:t>
            </w:r>
          </w:p>
          <w:p w:rsidR="00EA50BA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б) </w:t>
            </w:r>
            <w:r w:rsidRPr="00EA50BA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</w:t>
            </w:r>
            <w:r w:rsidRPr="00EA50BA">
              <w:rPr>
                <w:rFonts w:ascii="Times New Roman" w:hAnsi="Times New Roman" w:cs="Times New Roman"/>
              </w:rPr>
              <w:lastRenderedPageBreak/>
              <w:t>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      </w:r>
            <w:proofErr w:type="gramEnd"/>
            <w:r w:rsidRPr="00EA50BA">
              <w:rPr>
                <w:rFonts w:ascii="Times New Roman" w:hAnsi="Times New Roman" w:cs="Times New Roman"/>
              </w:rPr>
              <w:t xml:space="preserve">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</w:t>
            </w:r>
            <w:r>
              <w:rPr>
                <w:rFonts w:ascii="Times New Roman" w:hAnsi="Times New Roman" w:cs="Times New Roman"/>
              </w:rPr>
              <w:t>нений объекта электроэнергетики, в том числе однолинейная схема электрических соединений (электроустановки).</w:t>
            </w:r>
          </w:p>
          <w:p w:rsidR="00EA50BA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4A356B">
              <w:rPr>
                <w:rFonts w:ascii="Times New Roman" w:hAnsi="Times New Roman" w:cs="Times New Roman"/>
              </w:rPr>
              <w:t>*</w:t>
            </w:r>
            <w:r w:rsidRPr="004A356B">
              <w:rPr>
                <w:rFonts w:ascii="Times New Roman" w:hAnsi="Times New Roman" w:cs="Times New Roman"/>
                <w:i/>
              </w:rPr>
              <w:t xml:space="preserve">Документы, указанные в </w:t>
            </w:r>
            <w:hyperlink r:id="rId8" w:history="1">
              <w:r w:rsidRPr="004A356B">
                <w:rPr>
                  <w:rStyle w:val="af5"/>
                  <w:rFonts w:ascii="Times New Roman" w:hAnsi="Times New Roman" w:cs="Times New Roman"/>
                  <w:i/>
                  <w:color w:val="0000FF"/>
                </w:rPr>
                <w:t>пунктах "в"</w:t>
              </w:r>
            </w:hyperlink>
            <w:r w:rsidRPr="004A356B">
              <w:rPr>
                <w:rFonts w:ascii="Times New Roman" w:hAnsi="Times New Roman" w:cs="Times New Roman"/>
                <w:i/>
              </w:rPr>
              <w:t xml:space="preserve"> и </w:t>
            </w:r>
            <w:hyperlink r:id="rId9" w:history="1">
              <w:r w:rsidRPr="004A356B">
                <w:rPr>
                  <w:rStyle w:val="af5"/>
                  <w:rFonts w:ascii="Times New Roman" w:hAnsi="Times New Roman" w:cs="Times New Roman"/>
                  <w:i/>
                  <w:color w:val="0000FF"/>
                </w:rPr>
                <w:t xml:space="preserve">"г" </w:t>
              </w:r>
            </w:hyperlink>
            <w:r w:rsidRPr="004A356B">
              <w:rPr>
                <w:rFonts w:ascii="Times New Roman" w:hAnsi="Times New Roman" w:cs="Times New Roman"/>
                <w:i/>
              </w:rPr>
              <w:t xml:space="preserve">не требуются для представления заявителями, электрохозяйство которых включает в себя только вводное </w:t>
            </w:r>
            <w:r w:rsidRPr="004A356B">
              <w:rPr>
                <w:rFonts w:ascii="Times New Roman" w:hAnsi="Times New Roman" w:cs="Times New Roman"/>
                <w:i/>
              </w:rPr>
              <w:lastRenderedPageBreak/>
              <w:t>устройство напряжением до 1000</w:t>
            </w:r>
            <w:proofErr w:type="gramStart"/>
            <w:r w:rsidRPr="004A356B">
              <w:rPr>
                <w:rFonts w:ascii="Times New Roman" w:hAnsi="Times New Roman" w:cs="Times New Roman"/>
                <w:i/>
              </w:rPr>
              <w:t xml:space="preserve"> В</w:t>
            </w:r>
            <w:proofErr w:type="gramEnd"/>
            <w:r w:rsidRPr="004A356B">
              <w:rPr>
                <w:rFonts w:ascii="Times New Roman" w:hAnsi="Times New Roman" w:cs="Times New Roman"/>
                <w:i/>
              </w:rPr>
              <w:t xml:space="preserve">, осветительные установки, переносное электрооборудование и </w:t>
            </w:r>
            <w:proofErr w:type="spellStart"/>
            <w:r w:rsidRPr="004A356B">
              <w:rPr>
                <w:rFonts w:ascii="Times New Roman" w:hAnsi="Times New Roman" w:cs="Times New Roman"/>
                <w:i/>
              </w:rPr>
              <w:t>энергопринимающие</w:t>
            </w:r>
            <w:proofErr w:type="spellEnd"/>
            <w:r w:rsidRPr="004A356B">
              <w:rPr>
                <w:rFonts w:ascii="Times New Roman" w:hAnsi="Times New Roman" w:cs="Times New Roman"/>
                <w:i/>
              </w:rPr>
              <w:t xml:space="preserve"> устройства номинальным напряжением не выше 380 В.</w:t>
            </w:r>
          </w:p>
          <w:p w:rsidR="00D25F08" w:rsidRPr="004A356B" w:rsidRDefault="00D25F08" w:rsidP="009245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>После выполнения заявителем технических условий.</w:t>
            </w:r>
            <w:r w:rsidR="00F921D3">
              <w:rPr>
                <w:rFonts w:ascii="Times New Roman" w:hAnsi="Times New Roman" w:cs="Times New Roman"/>
              </w:rPr>
              <w:t xml:space="preserve"> </w:t>
            </w:r>
            <w:r w:rsidR="00F921D3" w:rsidRPr="004A356B">
              <w:rPr>
                <w:rFonts w:ascii="Times New Roman" w:hAnsi="Times New Roman" w:cs="Times New Roman"/>
              </w:rPr>
              <w:t>В соответствии с условиями договора и техническими условиями к нему.</w:t>
            </w:r>
          </w:p>
        </w:tc>
        <w:tc>
          <w:tcPr>
            <w:tcW w:w="1842" w:type="dxa"/>
          </w:tcPr>
          <w:p w:rsidR="00EA50BA" w:rsidRPr="004A356B" w:rsidRDefault="00EA50BA" w:rsidP="00D66D11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Пункты 85, 86 Правил </w:t>
            </w:r>
          </w:p>
        </w:tc>
      </w:tr>
      <w:tr w:rsidR="00D25F08" w:rsidRPr="004A356B" w:rsidTr="004559C3">
        <w:tc>
          <w:tcPr>
            <w:tcW w:w="421" w:type="dxa"/>
          </w:tcPr>
          <w:p w:rsidR="00D25F08" w:rsidRPr="00A4384B" w:rsidRDefault="00D25F08" w:rsidP="00D66D11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25F08" w:rsidRPr="004A356B" w:rsidRDefault="00D25F08" w:rsidP="00D66D11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12B85" w:rsidRPr="004A356B" w:rsidRDefault="00924572" w:rsidP="00312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4.4. </w:t>
            </w:r>
            <w:r w:rsidR="00D25F08">
              <w:rPr>
                <w:rFonts w:ascii="Times New Roman" w:eastAsia="Times New Roman" w:hAnsi="Times New Roman" w:cs="Times New Roman"/>
                <w:lang w:eastAsia="ru-RU"/>
              </w:rPr>
              <w:t>После п</w:t>
            </w:r>
            <w:r w:rsidR="00D25F08" w:rsidRPr="004A356B">
              <w:rPr>
                <w:rFonts w:ascii="Times New Roman" w:eastAsia="Times New Roman" w:hAnsi="Times New Roman" w:cs="Times New Roman"/>
                <w:lang w:eastAsia="ru-RU"/>
              </w:rPr>
              <w:t>редоставлени</w:t>
            </w:r>
            <w:r w:rsidR="00D25F08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25F08"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D25F08" w:rsidRPr="004A356B">
              <w:rPr>
                <w:rFonts w:ascii="Times New Roman" w:hAnsi="Times New Roman" w:cs="Times New Roman"/>
              </w:rPr>
              <w:t>направлени</w:t>
            </w:r>
            <w:r w:rsidR="0039067A">
              <w:rPr>
                <w:rFonts w:ascii="Times New Roman" w:hAnsi="Times New Roman" w:cs="Times New Roman"/>
              </w:rPr>
              <w:t>я</w:t>
            </w:r>
            <w:r w:rsidR="00D25F08" w:rsidRPr="004A356B">
              <w:rPr>
                <w:rFonts w:ascii="Times New Roman" w:hAnsi="Times New Roman" w:cs="Times New Roman"/>
              </w:rPr>
              <w:t>) заявителем в сетевую организацию уведомления о выполнении</w:t>
            </w:r>
            <w:r w:rsidR="0039067A">
              <w:rPr>
                <w:rFonts w:ascii="Times New Roman" w:hAnsi="Times New Roman" w:cs="Times New Roman"/>
              </w:rPr>
              <w:t xml:space="preserve"> </w:t>
            </w:r>
            <w:r w:rsidR="00D25F08" w:rsidRPr="004A356B">
              <w:rPr>
                <w:rFonts w:ascii="Times New Roman" w:hAnsi="Times New Roman" w:cs="Times New Roman"/>
              </w:rPr>
              <w:t>технических условий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12B85" w:rsidRPr="004A356B">
              <w:rPr>
                <w:rFonts w:ascii="Times New Roman" w:eastAsia="Calibri" w:hAnsi="Times New Roman" w:cs="Times New Roman"/>
              </w:rPr>
              <w:t>Сетевая организация обязана обеспечить приглашение:</w:t>
            </w:r>
          </w:p>
          <w:p w:rsidR="00D25F08" w:rsidRPr="00A4384B" w:rsidRDefault="00312B85" w:rsidP="00312B8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A356B">
              <w:rPr>
                <w:rFonts w:ascii="Times New Roman" w:eastAsia="Calibri" w:hAnsi="Times New Roman" w:cs="Times New Roman"/>
              </w:rPr>
              <w:t>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</w:t>
            </w:r>
            <w:proofErr w:type="gramEnd"/>
          </w:p>
        </w:tc>
        <w:tc>
          <w:tcPr>
            <w:tcW w:w="3686" w:type="dxa"/>
          </w:tcPr>
          <w:p w:rsidR="00D25F08" w:rsidRDefault="00924572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hAnsi="Times New Roman" w:cs="Times New Roman"/>
              </w:rPr>
              <w:t>заявки</w:t>
            </w:r>
            <w:r w:rsidR="00312B85">
              <w:rPr>
                <w:rFonts w:ascii="Times New Roman" w:hAnsi="Times New Roman" w:cs="Times New Roman"/>
              </w:rPr>
              <w:t xml:space="preserve"> (приглашения)</w:t>
            </w:r>
            <w:r>
              <w:rPr>
                <w:rFonts w:ascii="Times New Roman" w:hAnsi="Times New Roman" w:cs="Times New Roman"/>
              </w:rPr>
              <w:t xml:space="preserve"> на осуществление допуска в эксплуатацию прибора учета </w:t>
            </w:r>
            <w:r w:rsidR="00955E16">
              <w:rPr>
                <w:rFonts w:ascii="Times New Roman" w:hAnsi="Times New Roman" w:cs="Times New Roman"/>
              </w:rPr>
              <w:t xml:space="preserve">заявителя </w:t>
            </w:r>
            <w:r>
              <w:rPr>
                <w:rFonts w:ascii="Times New Roman" w:hAnsi="Times New Roman" w:cs="Times New Roman"/>
              </w:rPr>
              <w:t xml:space="preserve">должна содержать: </w:t>
            </w:r>
          </w:p>
          <w:p w:rsidR="0039067A" w:rsidRDefault="0039067A" w:rsidP="00390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9067A" w:rsidRPr="0039067A" w:rsidRDefault="0039067A" w:rsidP="0039067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</w:rPr>
            </w:pPr>
            <w:r w:rsidRPr="0039067A">
              <w:rPr>
                <w:rFonts w:ascii="Times New Roman" w:hAnsi="Times New Roman" w:cs="Times New Roman"/>
              </w:rPr>
              <w:t>реквизиты заявителя;</w:t>
            </w:r>
          </w:p>
          <w:p w:rsidR="0039067A" w:rsidRPr="0039067A" w:rsidRDefault="0039067A" w:rsidP="0039067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</w:rPr>
            </w:pPr>
            <w:r w:rsidRPr="0039067A">
              <w:rPr>
                <w:rFonts w:ascii="Times New Roman" w:hAnsi="Times New Roman" w:cs="Times New Roman"/>
              </w:rPr>
              <w:t xml:space="preserve">место нахождения </w:t>
            </w:r>
            <w:proofErr w:type="spellStart"/>
            <w:r w:rsidRPr="003906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39067A">
              <w:rPr>
                <w:rFonts w:ascii="Times New Roman" w:hAnsi="Times New Roman" w:cs="Times New Roman"/>
              </w:rPr>
              <w:t xml:space="preserve"> устройств </w:t>
            </w:r>
            <w:r>
              <w:rPr>
                <w:rFonts w:ascii="Times New Roman" w:hAnsi="Times New Roman" w:cs="Times New Roman"/>
              </w:rPr>
              <w:t>заявителя</w:t>
            </w:r>
            <w:r w:rsidRPr="0039067A">
              <w:rPr>
                <w:rFonts w:ascii="Times New Roman" w:hAnsi="Times New Roman" w:cs="Times New Roman"/>
              </w:rPr>
              <w:t>;</w:t>
            </w:r>
          </w:p>
          <w:p w:rsidR="0039067A" w:rsidRPr="0039067A" w:rsidRDefault="0039067A" w:rsidP="0039067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</w:rPr>
            </w:pPr>
            <w:r w:rsidRPr="0039067A">
              <w:rPr>
                <w:rFonts w:ascii="Times New Roman" w:hAnsi="Times New Roman" w:cs="Times New Roman"/>
              </w:rPr>
              <w:t>номер договора энергоснабжения (если такой договор заключен указанным собственником);</w:t>
            </w:r>
          </w:p>
          <w:p w:rsidR="0039067A" w:rsidRPr="0039067A" w:rsidRDefault="0039067A" w:rsidP="003906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9067A" w:rsidRDefault="0039067A" w:rsidP="0039067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предлагаемые </w:t>
            </w:r>
            <w:r w:rsidRPr="0039067A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и время </w:t>
            </w:r>
            <w:proofErr w:type="gramStart"/>
            <w:r w:rsidRPr="0039067A">
              <w:rPr>
                <w:rFonts w:ascii="Times New Roman" w:hAnsi="Times New Roman" w:cs="Times New Roman"/>
              </w:rPr>
              <w:t>проведения процедуры допуска прибора учета</w:t>
            </w:r>
            <w:proofErr w:type="gramEnd"/>
            <w:r w:rsidRPr="0039067A">
              <w:rPr>
                <w:rFonts w:ascii="Times New Roman" w:hAnsi="Times New Roman" w:cs="Times New Roman"/>
              </w:rPr>
              <w:t xml:space="preserve"> в эксплуатацию, </w:t>
            </w:r>
            <w:r w:rsidRPr="0039067A">
              <w:rPr>
                <w:rFonts w:ascii="Times New Roman" w:hAnsi="Times New Roman" w:cs="Times New Roman"/>
                <w:b/>
              </w:rPr>
              <w:t xml:space="preserve">которая не может быть ранее 5 рабочих дней и позднее 15 </w:t>
            </w:r>
            <w:r w:rsidRPr="0039067A">
              <w:rPr>
                <w:rFonts w:ascii="Times New Roman" w:hAnsi="Times New Roman" w:cs="Times New Roman"/>
              </w:rPr>
              <w:t>рабочих дней со дня направления заявки;</w:t>
            </w:r>
          </w:p>
          <w:p w:rsidR="0039067A" w:rsidRPr="0039067A" w:rsidRDefault="0039067A" w:rsidP="0039067A">
            <w:pPr>
              <w:pStyle w:val="a3"/>
              <w:rPr>
                <w:rFonts w:ascii="Times New Roman" w:hAnsi="Times New Roman" w:cs="Times New Roman"/>
              </w:rPr>
            </w:pPr>
          </w:p>
          <w:p w:rsidR="0039067A" w:rsidRPr="0039067A" w:rsidRDefault="0039067A" w:rsidP="0039067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</w:rPr>
            </w:pPr>
            <w:r w:rsidRPr="0039067A">
              <w:rPr>
                <w:rFonts w:ascii="Times New Roman" w:hAnsi="Times New Roman" w:cs="Times New Roman"/>
              </w:rPr>
              <w:t>контактные данные, включая номер телефона;</w:t>
            </w:r>
          </w:p>
          <w:p w:rsidR="0039067A" w:rsidRDefault="0039067A" w:rsidP="0039067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9" w:hanging="284"/>
              <w:rPr>
                <w:rFonts w:ascii="Times New Roman" w:hAnsi="Times New Roman" w:cs="Times New Roman"/>
              </w:rPr>
            </w:pPr>
            <w:r w:rsidRPr="0039067A">
              <w:rPr>
                <w:rFonts w:ascii="Times New Roman" w:hAnsi="Times New Roman" w:cs="Times New Roman"/>
              </w:rPr>
              <w:t xml:space="preserve">метрологические характеристики прибора учета и измерительных трансформаторов (при их наличии), в том числе класс </w:t>
            </w:r>
            <w:r w:rsidRPr="0039067A">
              <w:rPr>
                <w:rFonts w:ascii="Times New Roman" w:hAnsi="Times New Roman" w:cs="Times New Roman"/>
              </w:rPr>
              <w:lastRenderedPageBreak/>
              <w:t>точности, тип прибора учета и измерительных трансформаторов (при их наличии)</w:t>
            </w:r>
          </w:p>
          <w:p w:rsidR="00955E16" w:rsidRDefault="00955E16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955E16" w:rsidRPr="00955E16" w:rsidRDefault="00955E16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предоставления заявки должен позволять подтвердить факт ее получения.</w:t>
            </w:r>
          </w:p>
        </w:tc>
        <w:tc>
          <w:tcPr>
            <w:tcW w:w="2268" w:type="dxa"/>
          </w:tcPr>
          <w:p w:rsidR="00D25F08" w:rsidRPr="00A05288" w:rsidRDefault="00955E16" w:rsidP="00D66D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течение 3х рабочих дней со дня получения уведомления</w:t>
            </w:r>
            <w:r w:rsidR="00810417">
              <w:rPr>
                <w:rFonts w:ascii="Times New Roman" w:hAnsi="Times New Roman" w:cs="Times New Roman"/>
                <w:sz w:val="22"/>
                <w:szCs w:val="22"/>
              </w:rPr>
              <w:t xml:space="preserve"> о выполнении технических условий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заявителя</w:t>
            </w:r>
          </w:p>
        </w:tc>
        <w:tc>
          <w:tcPr>
            <w:tcW w:w="1842" w:type="dxa"/>
          </w:tcPr>
          <w:p w:rsidR="00955E16" w:rsidRPr="004A356B" w:rsidRDefault="00955E16" w:rsidP="00955E16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П. </w:t>
            </w:r>
            <w:r w:rsidR="00312B85">
              <w:rPr>
                <w:rFonts w:ascii="Times New Roman" w:hAnsi="Times New Roman" w:cs="Times New Roman"/>
              </w:rPr>
              <w:t>153, 153</w:t>
            </w:r>
            <w:r w:rsidRPr="004A356B">
              <w:rPr>
                <w:rFonts w:ascii="Times New Roman" w:hAnsi="Times New Roman" w:cs="Times New Roman"/>
              </w:rPr>
              <w:t xml:space="preserve">(1),  </w:t>
            </w:r>
          </w:p>
          <w:p w:rsidR="00D25F08" w:rsidRDefault="00312B85" w:rsidP="00312B8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  <w:r w:rsidR="00955E16" w:rsidRPr="004A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="00955E16" w:rsidRPr="004A356B">
              <w:rPr>
                <w:rFonts w:ascii="Times New Roman" w:hAnsi="Times New Roman" w:cs="Times New Roman"/>
              </w:rPr>
              <w:t xml:space="preserve"> Основных положений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921D3" w:rsidRPr="004A356B" w:rsidTr="004559C3">
        <w:tc>
          <w:tcPr>
            <w:tcW w:w="421" w:type="dxa"/>
          </w:tcPr>
          <w:p w:rsidR="00F921D3" w:rsidRPr="00A4384B" w:rsidRDefault="00F921D3" w:rsidP="00D66D11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A43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F921D3" w:rsidRPr="004A356B" w:rsidRDefault="00312B85" w:rsidP="00D66D11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A356B">
              <w:rPr>
                <w:rFonts w:ascii="Times New Roman" w:hAnsi="Times New Roman" w:cs="Times New Roman"/>
              </w:rPr>
              <w:t xml:space="preserve">смотр электроустановок заявителя </w:t>
            </w:r>
            <w:r>
              <w:rPr>
                <w:rFonts w:ascii="Times New Roman" w:hAnsi="Times New Roman" w:cs="Times New Roman"/>
              </w:rPr>
              <w:t>в целях п</w:t>
            </w:r>
            <w:r w:rsidR="00F921D3" w:rsidRPr="004A356B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и</w:t>
            </w:r>
            <w:r w:rsidR="00F921D3" w:rsidRPr="004A356B">
              <w:rPr>
                <w:rFonts w:ascii="Times New Roman" w:hAnsi="Times New Roman" w:cs="Times New Roman"/>
              </w:rPr>
              <w:t xml:space="preserve"> сетевой организацией выполнения заявителем технических условий </w:t>
            </w:r>
            <w:r>
              <w:rPr>
                <w:rFonts w:ascii="Times New Roman" w:hAnsi="Times New Roman" w:cs="Times New Roman"/>
              </w:rPr>
              <w:t>и допуска в эксплуатацию прибора учета заявителя.</w:t>
            </w:r>
          </w:p>
          <w:p w:rsidR="00F921D3" w:rsidRPr="004A356B" w:rsidRDefault="00F921D3" w:rsidP="00D66D11">
            <w:pPr>
              <w:outlineLvl w:val="0"/>
              <w:rPr>
                <w:rFonts w:ascii="Times New Roman" w:hAnsi="Times New Roman" w:cs="Times New Roman"/>
              </w:rPr>
            </w:pPr>
          </w:p>
          <w:p w:rsidR="00F921D3" w:rsidRPr="004A356B" w:rsidRDefault="00F921D3" w:rsidP="00D66D11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810417" w:rsidRDefault="00F921D3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r w:rsidR="00810417" w:rsidRPr="004A356B">
              <w:rPr>
                <w:rFonts w:ascii="Times New Roman" w:hAnsi="Times New Roman" w:cs="Times New Roman"/>
              </w:rPr>
              <w:t>Осмотр (обследование)  сетевой организацией  присоединяемых электроустановок заявителя, построенных (реконструированных) в рамках выполнения технических условий, на соответствие фактически выполненных заявителем мероприятий по техническим условиям.</w:t>
            </w:r>
            <w:r w:rsidR="00810417">
              <w:rPr>
                <w:rFonts w:ascii="Times New Roman" w:hAnsi="Times New Roman" w:cs="Times New Roman"/>
              </w:rPr>
              <w:t xml:space="preserve"> </w:t>
            </w:r>
          </w:p>
          <w:p w:rsidR="00F921D3" w:rsidRPr="004A356B" w:rsidRDefault="00810417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согласованные заявителем и сетевой организацией день и время </w:t>
            </w:r>
            <w:r w:rsidR="00F921D3" w:rsidRPr="004A356B">
              <w:rPr>
                <w:rFonts w:ascii="Times New Roman" w:eastAsia="Times New Roman" w:hAnsi="Times New Roman" w:cs="Times New Roman"/>
                <w:lang w:eastAsia="ru-RU"/>
              </w:rPr>
              <w:t>осуществляется пр</w:t>
            </w:r>
            <w:r w:rsidR="00F921D3" w:rsidRPr="004A356B">
              <w:rPr>
                <w:rFonts w:ascii="Times New Roman" w:hAnsi="Times New Roman" w:cs="Times New Roman"/>
              </w:rPr>
              <w:t>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  <w:r w:rsidR="00151AD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а также допуск в эксплуатацию прибора учета заявителя</w:t>
            </w:r>
            <w:r w:rsidR="00F921D3" w:rsidRPr="004A356B">
              <w:rPr>
                <w:rFonts w:ascii="Times New Roman" w:hAnsi="Times New Roman" w:cs="Times New Roman"/>
              </w:rPr>
              <w:t>.</w:t>
            </w:r>
          </w:p>
          <w:p w:rsidR="00F921D3" w:rsidRPr="004A356B" w:rsidRDefault="00F921D3" w:rsidP="00D66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        Мероприятия по проверке выполнения заявителем технических условий</w:t>
            </w:r>
            <w:r w:rsidR="00810417">
              <w:rPr>
                <w:rFonts w:ascii="Times New Roman" w:hAnsi="Times New Roman" w:cs="Times New Roman"/>
              </w:rPr>
              <w:t xml:space="preserve"> и допуску прибора учета в эксплуатацию </w:t>
            </w:r>
            <w:r w:rsidRPr="004A356B">
              <w:rPr>
                <w:rFonts w:ascii="Times New Roman" w:hAnsi="Times New Roman" w:cs="Times New Roman"/>
              </w:rPr>
              <w:t xml:space="preserve"> производятся непосредственно в процессе проведения осмотра электроустановки.</w:t>
            </w:r>
          </w:p>
          <w:p w:rsidR="002856C1" w:rsidRDefault="002856C1" w:rsidP="0028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21D3" w:rsidRDefault="00F921D3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921D3" w:rsidRPr="004A356B" w:rsidRDefault="00F921D3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21D3" w:rsidRPr="004A356B" w:rsidRDefault="00F921D3" w:rsidP="00D66D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10417" w:rsidRDefault="00810417" w:rsidP="00D66D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1041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gramStart"/>
            <w:r w:rsidRPr="00810417">
              <w:rPr>
                <w:rFonts w:ascii="Times New Roman" w:hAnsi="Times New Roman" w:cs="Times New Roman"/>
                <w:sz w:val="22"/>
                <w:szCs w:val="22"/>
              </w:rPr>
              <w:t>согласованные</w:t>
            </w:r>
            <w:proofErr w:type="gramEnd"/>
            <w:r w:rsidRPr="00810417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заявителем и сетевой организацией день и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10417" w:rsidRDefault="00810417" w:rsidP="00D66D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21D3" w:rsidRPr="004A356B" w:rsidRDefault="00F921D3" w:rsidP="00D66D1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05288">
              <w:rPr>
                <w:rFonts w:ascii="Times New Roman" w:hAnsi="Times New Roman" w:cs="Times New Roman"/>
                <w:sz w:val="22"/>
                <w:szCs w:val="22"/>
              </w:rPr>
              <w:t xml:space="preserve">Срок проведения мероприятий по проверке сетевой организацией выполнения заявителем технических условий (с учетом направления заявителю подписанного со стороны сетевой организации акта о выполнении технических условий) не должен превышать 10 дней со дня получения сетевой организацией уведомления от заявителя о выполнении им </w:t>
            </w:r>
            <w:r w:rsidRPr="00A052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технических условий либо уведомления об устранении замечаний</w:t>
            </w:r>
            <w:r w:rsidRPr="004A35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F921D3" w:rsidRDefault="00073B2B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90 Правил</w:t>
            </w:r>
          </w:p>
          <w:p w:rsidR="00810417" w:rsidRPr="004A356B" w:rsidRDefault="00810417" w:rsidP="00810417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153, 153</w:t>
            </w:r>
            <w:r w:rsidRPr="004A356B">
              <w:rPr>
                <w:rFonts w:ascii="Times New Roman" w:hAnsi="Times New Roman" w:cs="Times New Roman"/>
              </w:rPr>
              <w:t xml:space="preserve">(1),  </w:t>
            </w:r>
          </w:p>
          <w:p w:rsidR="00810417" w:rsidRPr="004A356B" w:rsidRDefault="00810417" w:rsidP="00810417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F064ED" w:rsidRPr="004A356B" w:rsidTr="004559C3">
        <w:tc>
          <w:tcPr>
            <w:tcW w:w="421" w:type="dxa"/>
          </w:tcPr>
          <w:p w:rsidR="00F064ED" w:rsidRPr="004A356B" w:rsidRDefault="00F064ED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4ED" w:rsidRPr="004A356B" w:rsidRDefault="00F064ED" w:rsidP="00955E16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F064ED" w:rsidRPr="004A356B" w:rsidRDefault="00F064ED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81041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A356B">
              <w:rPr>
                <w:rFonts w:ascii="Times New Roman" w:hAnsi="Times New Roman" w:cs="Times New Roman"/>
              </w:rPr>
              <w:t> Прием в эксплуатацию прибора учет</w:t>
            </w:r>
            <w:proofErr w:type="gramStart"/>
            <w:r w:rsidRPr="004A356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>одновременно с  осмотром).</w:t>
            </w:r>
          </w:p>
          <w:p w:rsidR="00312B85" w:rsidRPr="004A356B" w:rsidRDefault="00F064ED" w:rsidP="00312B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Подписание сторонами  и передача заявителю Акта допуска прибора учета в эксплуатацию.</w:t>
            </w:r>
          </w:p>
          <w:p w:rsidR="00F064ED" w:rsidRPr="004A356B" w:rsidRDefault="00F064ED" w:rsidP="00955E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686" w:type="dxa"/>
          </w:tcPr>
          <w:p w:rsidR="007D36B2" w:rsidRDefault="00B410E7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064ED" w:rsidRPr="004A356B">
                <w:rPr>
                  <w:rFonts w:ascii="Times New Roman" w:hAnsi="Times New Roman" w:cs="Times New Roman"/>
                </w:rPr>
                <w:t>Акт</w:t>
              </w:r>
            </w:hyperlink>
            <w:r w:rsidR="00F064ED" w:rsidRPr="004A356B">
              <w:rPr>
                <w:rFonts w:ascii="Times New Roman" w:hAnsi="Times New Roman" w:cs="Times New Roman"/>
              </w:rPr>
              <w:t xml:space="preserve"> допуска прибора учета в эксплуатацию в письменной форме в количестве экземпляров, равным числу приглашенных лиц, принявших участие в процедуре допуска прибора  учета в эксплуатацию.</w:t>
            </w:r>
            <w:r w:rsidR="007D36B2">
              <w:rPr>
                <w:rFonts w:ascii="Times New Roman" w:hAnsi="Times New Roman" w:cs="Times New Roman"/>
              </w:rPr>
              <w:t xml:space="preserve"> </w:t>
            </w:r>
          </w:p>
          <w:p w:rsidR="00F064ED" w:rsidRDefault="007D36B2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нем указывается:</w:t>
            </w:r>
          </w:p>
          <w:p w:rsidR="007D36B2" w:rsidRPr="007D36B2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7D36B2">
              <w:rPr>
                <w:rFonts w:ascii="Times New Roman" w:hAnsi="Times New Roman" w:cs="Times New Roman"/>
              </w:rPr>
              <w:t>дата, время и адрес проведения процедуры</w:t>
            </w:r>
            <w:r w:rsidRPr="007D36B2">
              <w:rPr>
                <w:rFonts w:ascii="Times New Roman" w:hAnsi="Times New Roman" w:cs="Times New Roman"/>
              </w:rPr>
              <w:t>;</w:t>
            </w:r>
          </w:p>
          <w:p w:rsidR="007D36B2" w:rsidRPr="007D36B2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7D36B2">
              <w:rPr>
                <w:rFonts w:ascii="Times New Roman" w:hAnsi="Times New Roman" w:cs="Times New Roman"/>
              </w:rPr>
              <w:t>фамилия, имя и отчество уполномоченных представителей лиц, которые принимают участие в процедуре допуска прибора уче</w:t>
            </w:r>
            <w:r>
              <w:rPr>
                <w:rFonts w:ascii="Times New Roman" w:hAnsi="Times New Roman" w:cs="Times New Roman"/>
              </w:rPr>
              <w:t xml:space="preserve">та </w:t>
            </w:r>
            <w:r w:rsidRPr="007D36B2">
              <w:rPr>
                <w:rFonts w:ascii="Times New Roman" w:hAnsi="Times New Roman" w:cs="Times New Roman"/>
              </w:rPr>
              <w:t xml:space="preserve"> и явились для участия в указанной процедуре;</w:t>
            </w:r>
          </w:p>
          <w:p w:rsidR="007D36B2" w:rsidRPr="007D36B2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7D36B2">
              <w:rPr>
                <w:rFonts w:ascii="Times New Roman" w:hAnsi="Times New Roman" w:cs="Times New Roman"/>
              </w:rPr>
              <w:t>лица, которые принимают участие в процедуре допуска прибора учета в эксплуатацию, но не принявшие в ней участие;</w:t>
            </w:r>
          </w:p>
          <w:p w:rsidR="00CE1974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CE1974">
              <w:rPr>
                <w:rFonts w:ascii="Times New Roman" w:hAnsi="Times New Roman" w:cs="Times New Roman"/>
              </w:rPr>
              <w:t>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</w:t>
            </w:r>
            <w:r w:rsidR="00151AD7">
              <w:rPr>
                <w:rFonts w:ascii="Times New Roman" w:hAnsi="Times New Roman" w:cs="Times New Roman"/>
              </w:rPr>
              <w:t>)</w:t>
            </w:r>
            <w:r w:rsidR="00CE1974">
              <w:rPr>
                <w:rFonts w:ascii="Times New Roman" w:hAnsi="Times New Roman" w:cs="Times New Roman"/>
              </w:rPr>
              <w:t>.</w:t>
            </w:r>
          </w:p>
          <w:p w:rsidR="007D36B2" w:rsidRPr="00CE1974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CE1974">
              <w:rPr>
                <w:rFonts w:ascii="Times New Roman" w:hAnsi="Times New Roman" w:cs="Times New Roman"/>
              </w:rPr>
              <w:t xml:space="preserve"> показания</w:t>
            </w:r>
            <w:r w:rsidRPr="00CE1974">
              <w:rPr>
                <w:rFonts w:ascii="Times New Roman" w:hAnsi="Times New Roman" w:cs="Times New Roman"/>
              </w:rPr>
              <w:t xml:space="preserve"> прибора учета</w:t>
            </w:r>
            <w:r w:rsidRPr="00CE1974">
              <w:rPr>
                <w:rFonts w:ascii="Times New Roman" w:hAnsi="Times New Roman" w:cs="Times New Roman"/>
              </w:rPr>
              <w:t xml:space="preserve"> на </w:t>
            </w:r>
            <w:r w:rsidRPr="00CE1974">
              <w:rPr>
                <w:rFonts w:ascii="Times New Roman" w:hAnsi="Times New Roman" w:cs="Times New Roman"/>
              </w:rPr>
              <w:lastRenderedPageBreak/>
              <w:t>момент завершения процедуры допуска;</w:t>
            </w:r>
          </w:p>
          <w:p w:rsidR="00CE1974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CE1974">
              <w:rPr>
                <w:rFonts w:ascii="Times New Roman" w:hAnsi="Times New Roman" w:cs="Times New Roman"/>
              </w:rPr>
              <w:t xml:space="preserve">решение о допуске прибора учета в эксплуатацию или об отказе в допуске прибора учета в эксплуатацию с указанием причин такого отказа. </w:t>
            </w:r>
          </w:p>
          <w:p w:rsidR="007D36B2" w:rsidRPr="00CE1974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1974">
              <w:rPr>
                <w:rFonts w:ascii="Times New Roman" w:hAnsi="Times New Roman" w:cs="Times New Roman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  <w:proofErr w:type="gramEnd"/>
          </w:p>
          <w:p w:rsidR="007D36B2" w:rsidRPr="00CE1974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CE1974">
              <w:rPr>
                <w:rFonts w:ascii="Times New Roman" w:hAnsi="Times New Roman" w:cs="Times New Roman"/>
              </w:rPr>
              <w:t>лица, отказавшиеся от подписания акта допуска прибора учета в эксплуатацию либо несогласные с указанными в акте</w:t>
            </w:r>
            <w:r w:rsidR="00151AD7">
              <w:rPr>
                <w:rFonts w:ascii="Times New Roman" w:hAnsi="Times New Roman" w:cs="Times New Roman"/>
              </w:rPr>
              <w:t xml:space="preserve"> результатами процедуры допуска</w:t>
            </w:r>
            <w:r w:rsidRPr="00CE1974">
              <w:rPr>
                <w:rFonts w:ascii="Times New Roman" w:hAnsi="Times New Roman" w:cs="Times New Roman"/>
              </w:rPr>
              <w:t xml:space="preserve"> и причины такого отказа либо несогласия;</w:t>
            </w:r>
          </w:p>
          <w:p w:rsidR="007D36B2" w:rsidRPr="00CE1974" w:rsidRDefault="007D36B2" w:rsidP="00CE1974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47" w:hanging="142"/>
              <w:jc w:val="both"/>
              <w:rPr>
                <w:rFonts w:ascii="Times New Roman" w:hAnsi="Times New Roman" w:cs="Times New Roman"/>
              </w:rPr>
            </w:pPr>
            <w:r w:rsidRPr="00CE1974">
              <w:rPr>
                <w:rFonts w:ascii="Times New Roman" w:hAnsi="Times New Roman" w:cs="Times New Roman"/>
              </w:rPr>
              <w:t>дата следующей поверки.</w:t>
            </w:r>
          </w:p>
          <w:p w:rsidR="00CE1974" w:rsidRDefault="00CE1974" w:rsidP="007D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7D36B2" w:rsidRDefault="007D36B2" w:rsidP="007D36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D36B2">
              <w:rPr>
                <w:rFonts w:ascii="Times New Roman" w:hAnsi="Times New Roman" w:cs="Times New Roman"/>
              </w:rPr>
              <w:t xml:space="preserve">Акт допуска прибора учета в эксплуатацию составляется в количестве экземпляров, равном числу приглашенных лиц, и </w:t>
            </w:r>
            <w:r w:rsidRPr="007D36B2">
              <w:rPr>
                <w:rFonts w:ascii="Times New Roman" w:hAnsi="Times New Roman" w:cs="Times New Roman"/>
              </w:rPr>
              <w:lastRenderedPageBreak/>
              <w:t xml:space="preserve">подписывается уполномоченными представителями приглашенных лиц, указанных в абзацах пятом, седьмом - девятом пункта 152 </w:t>
            </w:r>
            <w:r w:rsidR="00CE1974">
              <w:rPr>
                <w:rFonts w:ascii="Times New Roman" w:hAnsi="Times New Roman" w:cs="Times New Roman"/>
              </w:rPr>
              <w:t>Основных положений</w:t>
            </w:r>
            <w:r w:rsidRPr="007D36B2">
              <w:rPr>
                <w:rFonts w:ascii="Times New Roman" w:hAnsi="Times New Roman" w:cs="Times New Roman"/>
              </w:rPr>
              <w:t>, которые приняли участие в процедуре допуска прибора учета в эксплуатацию</w:t>
            </w:r>
          </w:p>
          <w:p w:rsidR="007D36B2" w:rsidRPr="004A356B" w:rsidRDefault="007D36B2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064ED" w:rsidRPr="004A356B" w:rsidRDefault="00F064ED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>В день проведения осмотра.</w:t>
            </w:r>
          </w:p>
        </w:tc>
        <w:tc>
          <w:tcPr>
            <w:tcW w:w="1842" w:type="dxa"/>
          </w:tcPr>
          <w:p w:rsidR="00F064ED" w:rsidRDefault="00F064ED" w:rsidP="00955E1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 18 Правил</w:t>
            </w:r>
          </w:p>
          <w:p w:rsidR="00CE1974" w:rsidRPr="00CE1974" w:rsidRDefault="00CE1974" w:rsidP="00CE1974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154 раздела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</w:tr>
      <w:tr w:rsidR="00312B85" w:rsidRPr="004A356B" w:rsidTr="004559C3">
        <w:tc>
          <w:tcPr>
            <w:tcW w:w="421" w:type="dxa"/>
          </w:tcPr>
          <w:p w:rsidR="00312B85" w:rsidRPr="004A356B" w:rsidRDefault="00312B8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B85" w:rsidRPr="004A356B" w:rsidRDefault="00312B8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312B85" w:rsidRPr="00A4384B" w:rsidRDefault="00312B85" w:rsidP="00CE1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CE197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F3806" w:rsidRP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 w:rsidR="003F3806" w:rsidRPr="003F38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случае неявки для участия в процедуре допуска прибора учета в эксплуатацию</w:t>
            </w:r>
            <w:r w:rsidR="003F38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представителей </w:t>
            </w:r>
            <w:r w:rsidR="003F3806" w:rsidRPr="004A356B">
              <w:rPr>
                <w:rFonts w:ascii="Times New Roman" w:eastAsia="Calibri" w:hAnsi="Times New Roman" w:cs="Times New Roman"/>
              </w:rPr>
              <w:t>субъекта розничного рынка</w:t>
            </w:r>
            <w:r w:rsidR="003F3806">
              <w:rPr>
                <w:rFonts w:ascii="Times New Roman" w:eastAsia="Calibri" w:hAnsi="Times New Roman" w:cs="Times New Roman"/>
              </w:rPr>
              <w:t xml:space="preserve"> и</w:t>
            </w:r>
            <w:r w:rsidR="007D36B2">
              <w:rPr>
                <w:rFonts w:ascii="Times New Roman" w:eastAsia="Calibri" w:hAnsi="Times New Roman" w:cs="Times New Roman"/>
              </w:rPr>
              <w:t xml:space="preserve"> (или)</w:t>
            </w:r>
            <w:r w:rsidR="003F3806">
              <w:rPr>
                <w:rFonts w:ascii="Times New Roman" w:eastAsia="Calibri" w:hAnsi="Times New Roman" w:cs="Times New Roman"/>
              </w:rPr>
              <w:t xml:space="preserve"> иных лиц указанных в пункте 152</w:t>
            </w:r>
            <w:r w:rsidR="007D36B2">
              <w:rPr>
                <w:rFonts w:ascii="Times New Roman" w:eastAsia="Calibri" w:hAnsi="Times New Roman" w:cs="Times New Roman"/>
              </w:rPr>
              <w:t xml:space="preserve"> Основных положений</w:t>
            </w:r>
            <w:r w:rsidR="003F3806" w:rsidRP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, которые были уведомлены о дате и времени ее проведения, процедура допуска проводится без их участия пред</w:t>
            </w:r>
            <w:r w:rsid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ставителем сетевой организации</w:t>
            </w:r>
            <w:r w:rsidR="003F3806" w:rsidRP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</w:t>
            </w:r>
            <w:r w:rsid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править копии такого акта лицам</w:t>
            </w:r>
            <w:r w:rsidR="003F3806" w:rsidRP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, не явившимся для участия в процедуре допуска прибора учета в эксплуатацию.</w:t>
            </w:r>
          </w:p>
        </w:tc>
        <w:tc>
          <w:tcPr>
            <w:tcW w:w="3686" w:type="dxa"/>
          </w:tcPr>
          <w:p w:rsidR="00312B85" w:rsidRPr="004A356B" w:rsidRDefault="00CE1974" w:rsidP="00CE1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акта допуска, составленного в день осмотра. </w:t>
            </w:r>
          </w:p>
        </w:tc>
        <w:tc>
          <w:tcPr>
            <w:tcW w:w="2268" w:type="dxa"/>
          </w:tcPr>
          <w:p w:rsidR="00312B85" w:rsidRPr="004A356B" w:rsidRDefault="003F3806" w:rsidP="00CE1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806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2 рабочих дней со дня проведе</w:t>
            </w:r>
            <w:r w:rsidR="00CE1974">
              <w:rPr>
                <w:rFonts w:ascii="Times New Roman" w:eastAsia="Times New Roman" w:hAnsi="Times New Roman" w:cs="Times New Roman"/>
                <w:bCs/>
                <w:lang w:eastAsia="ru-RU"/>
              </w:rPr>
              <w:t>ния осмотра</w:t>
            </w:r>
          </w:p>
        </w:tc>
        <w:tc>
          <w:tcPr>
            <w:tcW w:w="1842" w:type="dxa"/>
          </w:tcPr>
          <w:p w:rsidR="00312B85" w:rsidRPr="00CE1974" w:rsidRDefault="00CE1974" w:rsidP="00CE1974">
            <w:pPr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154 раздела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</w:tr>
      <w:tr w:rsidR="00916635" w:rsidRPr="004A356B" w:rsidTr="004559C3">
        <w:tc>
          <w:tcPr>
            <w:tcW w:w="421" w:type="dxa"/>
          </w:tcPr>
          <w:p w:rsidR="00916635" w:rsidRPr="004A356B" w:rsidRDefault="0091663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916635" w:rsidRPr="004A356B" w:rsidRDefault="00916635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CE197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4A356B">
              <w:rPr>
                <w:rFonts w:ascii="Times New Roman" w:hAnsi="Times New Roman" w:cs="Times New Roman"/>
              </w:rPr>
              <w:t xml:space="preserve"> По  результатам  мероприятий по проверке выполнения  заявителем технических условий</w:t>
            </w:r>
            <w:r w:rsidR="00151AD7">
              <w:rPr>
                <w:rFonts w:ascii="Times New Roman" w:hAnsi="Times New Roman" w:cs="Times New Roman"/>
              </w:rPr>
              <w:t>,</w:t>
            </w:r>
            <w:r w:rsidRPr="004A356B">
              <w:rPr>
                <w:rFonts w:ascii="Times New Roman" w:hAnsi="Times New Roman" w:cs="Times New Roman"/>
              </w:rPr>
              <w:t xml:space="preserve"> сетевая организация  составляет и  направляет  для подписания заявителю подписанный со своей стороны акт о выполнении технических условий по утвержденной форме</w:t>
            </w:r>
            <w:r w:rsidR="00A05288">
              <w:rPr>
                <w:rFonts w:ascii="Times New Roman" w:hAnsi="Times New Roman" w:cs="Times New Roman"/>
              </w:rPr>
              <w:t xml:space="preserve"> № 15 Правил</w:t>
            </w:r>
            <w:r w:rsidRPr="004A356B">
              <w:rPr>
                <w:rFonts w:ascii="Times New Roman" w:hAnsi="Times New Roman" w:cs="Times New Roman"/>
              </w:rPr>
              <w:t>.</w:t>
            </w:r>
          </w:p>
          <w:p w:rsidR="00916635" w:rsidRPr="004A356B" w:rsidRDefault="00916635" w:rsidP="00CE1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16635" w:rsidRPr="004A356B" w:rsidRDefault="00916635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Подписанный  сетевой организацией акт о выполнении технических условий в письменной форме направляется  заявителю (в двух экземплярах)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A356B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</w:t>
            </w:r>
            <w:proofErr w:type="gramStart"/>
            <w:r w:rsidRPr="004A356B">
              <w:rPr>
                <w:rFonts w:ascii="Times New Roman" w:hAnsi="Times New Roman" w:cs="Times New Roman"/>
              </w:rPr>
              <w:t>в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ОП/СТПП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916635" w:rsidRPr="004A356B" w:rsidRDefault="00916635" w:rsidP="00955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3</w:t>
            </w:r>
            <w:r w:rsidR="00A05288">
              <w:rPr>
                <w:rFonts w:ascii="Times New Roman" w:hAnsi="Times New Roman" w:cs="Times New Roman"/>
              </w:rPr>
              <w:t>х</w:t>
            </w:r>
            <w:r w:rsidRPr="004A356B">
              <w:rPr>
                <w:rFonts w:ascii="Times New Roman" w:hAnsi="Times New Roman" w:cs="Times New Roman"/>
              </w:rPr>
              <w:t xml:space="preserve">-дневный срок по результатам проверки сетевой организацией  выполнения заявителем технических условий. </w:t>
            </w:r>
          </w:p>
        </w:tc>
        <w:tc>
          <w:tcPr>
            <w:tcW w:w="1842" w:type="dxa"/>
          </w:tcPr>
          <w:p w:rsidR="00916635" w:rsidRPr="004A356B" w:rsidRDefault="00916635" w:rsidP="00955E1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CE1974" w:rsidRPr="004A356B" w:rsidTr="004559C3">
        <w:tc>
          <w:tcPr>
            <w:tcW w:w="421" w:type="dxa"/>
          </w:tcPr>
          <w:p w:rsidR="00CE1974" w:rsidRPr="004A356B" w:rsidRDefault="00CE1974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1974" w:rsidRPr="004A356B" w:rsidRDefault="00CE1974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DE1D3D" w:rsidRPr="00DE1D3D" w:rsidRDefault="00DE1D3D" w:rsidP="00DE1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E1D3D">
              <w:rPr>
                <w:rFonts w:ascii="Times New Roman" w:hAnsi="Times New Roman" w:cs="Times New Roman"/>
              </w:rPr>
              <w:t>В</w:t>
            </w:r>
            <w:proofErr w:type="gramEnd"/>
            <w:r w:rsidRPr="00DE1D3D">
              <w:rPr>
                <w:rFonts w:ascii="Times New Roman" w:hAnsi="Times New Roman" w:cs="Times New Roman"/>
              </w:rPr>
              <w:t xml:space="preserve"> случае осуществления </w:t>
            </w:r>
            <w:r w:rsidRPr="00DE1D3D">
              <w:rPr>
                <w:rFonts w:ascii="Times New Roman" w:hAnsi="Times New Roman" w:cs="Times New Roman"/>
              </w:rPr>
              <w:lastRenderedPageBreak/>
              <w:t xml:space="preserve">технологического присоединения </w:t>
            </w:r>
            <w:proofErr w:type="spellStart"/>
            <w:r w:rsidRPr="00DE1D3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DE1D3D">
              <w:rPr>
                <w:rFonts w:ascii="Times New Roman" w:hAnsi="Times New Roman" w:cs="Times New Roman"/>
              </w:rPr>
              <w:t xml:space="preserve"> устройств к электрическим сетям классом напряжения до 20 кВ включительно по одному источнику электроснабжения, а также заявителей, указанных в</w:t>
            </w:r>
            <w:r>
              <w:rPr>
                <w:rFonts w:ascii="Times New Roman" w:hAnsi="Times New Roman" w:cs="Times New Roman"/>
              </w:rPr>
              <w:t xml:space="preserve"> пунктах 12(1), 13 и 14 </w:t>
            </w:r>
            <w:r w:rsidRPr="00BF3CEE">
              <w:rPr>
                <w:rFonts w:ascii="Times New Roman" w:hAnsi="Times New Roman" w:cs="Times New Roman"/>
              </w:rPr>
              <w:t xml:space="preserve"> Правил</w:t>
            </w:r>
            <w:r>
              <w:rPr>
                <w:rFonts w:ascii="Times New Roman" w:hAnsi="Times New Roman" w:cs="Times New Roman"/>
              </w:rPr>
              <w:t>, а</w:t>
            </w:r>
            <w:r w:rsidRPr="004A356B">
              <w:rPr>
                <w:rFonts w:ascii="Times New Roman" w:hAnsi="Times New Roman" w:cs="Times New Roman"/>
              </w:rPr>
              <w:t xml:space="preserve">кт о выполнении технических условий </w:t>
            </w:r>
            <w:r w:rsidRPr="00DE1D3D">
              <w:rPr>
                <w:rFonts w:ascii="Times New Roman" w:hAnsi="Times New Roman" w:cs="Times New Roman"/>
              </w:rPr>
              <w:t>составляется и подписывается заявителем и сетевой организацией непосредственно в день проведения осмотра.</w:t>
            </w:r>
          </w:p>
          <w:p w:rsidR="00CE1974" w:rsidRPr="00A4384B" w:rsidRDefault="00CE1974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E1974" w:rsidRPr="004A356B" w:rsidRDefault="00DE1D3D" w:rsidP="00DE1D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 xml:space="preserve">Подписанный  сетевой </w:t>
            </w:r>
            <w:r w:rsidRPr="004A356B">
              <w:rPr>
                <w:rFonts w:ascii="Times New Roman" w:hAnsi="Times New Roman" w:cs="Times New Roman"/>
              </w:rPr>
              <w:lastRenderedPageBreak/>
              <w:t xml:space="preserve">организацией </w:t>
            </w:r>
            <w:r>
              <w:rPr>
                <w:rFonts w:ascii="Times New Roman" w:hAnsi="Times New Roman" w:cs="Times New Roman"/>
              </w:rPr>
              <w:t xml:space="preserve"> и заявителем </w:t>
            </w:r>
            <w:r w:rsidRPr="004A356B">
              <w:rPr>
                <w:rFonts w:ascii="Times New Roman" w:hAnsi="Times New Roman" w:cs="Times New Roman"/>
              </w:rPr>
              <w:t>акт о выполнении технических условий (в двух экземплярах</w:t>
            </w:r>
            <w:r>
              <w:rPr>
                <w:rFonts w:ascii="Times New Roman" w:hAnsi="Times New Roman" w:cs="Times New Roman"/>
              </w:rPr>
              <w:t>) в письменной форме.</w:t>
            </w:r>
          </w:p>
        </w:tc>
        <w:tc>
          <w:tcPr>
            <w:tcW w:w="2268" w:type="dxa"/>
          </w:tcPr>
          <w:p w:rsidR="00CE1974" w:rsidRPr="004A356B" w:rsidRDefault="00DE1D3D" w:rsidP="00DE1D3D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день проведения </w:t>
            </w:r>
            <w:r>
              <w:rPr>
                <w:rFonts w:ascii="Times New Roman" w:hAnsi="Times New Roman" w:cs="Times New Roman"/>
              </w:rPr>
              <w:lastRenderedPageBreak/>
              <w:t>осмотра</w:t>
            </w:r>
          </w:p>
        </w:tc>
        <w:tc>
          <w:tcPr>
            <w:tcW w:w="1842" w:type="dxa"/>
          </w:tcPr>
          <w:p w:rsidR="00CE1974" w:rsidRDefault="00DE1D3D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>Пункт 88 Правил</w:t>
            </w:r>
          </w:p>
        </w:tc>
      </w:tr>
      <w:tr w:rsidR="00916635" w:rsidRPr="004A356B" w:rsidTr="004559C3">
        <w:tc>
          <w:tcPr>
            <w:tcW w:w="421" w:type="dxa"/>
          </w:tcPr>
          <w:p w:rsidR="00916635" w:rsidRPr="004A356B" w:rsidRDefault="0091663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916635" w:rsidRPr="004A356B" w:rsidRDefault="00916635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384B">
              <w:rPr>
                <w:rFonts w:ascii="Times New Roman" w:hAnsi="Times New Roman" w:cs="Times New Roman"/>
              </w:rPr>
              <w:t>5.</w:t>
            </w:r>
            <w:r w:rsidR="00DE1D3D">
              <w:rPr>
                <w:rFonts w:ascii="Times New Roman" w:hAnsi="Times New Roman" w:cs="Times New Roman"/>
              </w:rPr>
              <w:t>6</w:t>
            </w:r>
            <w:r w:rsidRPr="00A4384B">
              <w:rPr>
                <w:rFonts w:ascii="Times New Roman" w:hAnsi="Times New Roman" w:cs="Times New Roman"/>
              </w:rPr>
              <w:t>.</w:t>
            </w:r>
            <w:r w:rsidRPr="004A356B">
              <w:rPr>
                <w:rFonts w:ascii="Times New Roman" w:hAnsi="Times New Roman" w:cs="Times New Roman"/>
              </w:rPr>
              <w:t xml:space="preserve"> При невыполнении требований технических условий сетевая организация </w:t>
            </w:r>
            <w:r>
              <w:rPr>
                <w:rFonts w:ascii="Times New Roman" w:hAnsi="Times New Roman" w:cs="Times New Roman"/>
              </w:rPr>
              <w:t xml:space="preserve">письменно </w:t>
            </w:r>
            <w:r w:rsidRPr="004A356B">
              <w:rPr>
                <w:rFonts w:ascii="Times New Roman" w:hAnsi="Times New Roman" w:cs="Times New Roman"/>
              </w:rPr>
              <w:t>уведомляет об этом заявителя</w:t>
            </w:r>
            <w:r>
              <w:rPr>
                <w:rFonts w:ascii="Times New Roman" w:hAnsi="Times New Roman" w:cs="Times New Roman"/>
              </w:rPr>
              <w:t xml:space="preserve"> – передает заявителю перечень замечаний, выявленных в ходе проверки и подлежащих выполнению</w:t>
            </w:r>
            <w:r w:rsidRPr="004A356B">
              <w:rPr>
                <w:rFonts w:ascii="Times New Roman" w:hAnsi="Times New Roman" w:cs="Times New Roman"/>
              </w:rPr>
              <w:t xml:space="preserve">. </w:t>
            </w:r>
          </w:p>
          <w:p w:rsidR="00916635" w:rsidRPr="00A4384B" w:rsidRDefault="00916635" w:rsidP="00073B2B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916635" w:rsidRPr="004A356B" w:rsidRDefault="00916635" w:rsidP="00073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Направление (выдача при очном посещении </w:t>
            </w:r>
            <w:r>
              <w:rPr>
                <w:rFonts w:ascii="Times New Roman" w:hAnsi="Times New Roman" w:cs="Times New Roman"/>
              </w:rPr>
              <w:t>ОП/СТПП</w:t>
            </w:r>
            <w:r w:rsidRPr="004A356B">
              <w:rPr>
                <w:rFonts w:ascii="Times New Roman" w:hAnsi="Times New Roman" w:cs="Times New Roman"/>
              </w:rPr>
              <w:t>) заявителю  (его уполномоченному представителю)</w:t>
            </w:r>
            <w:r>
              <w:rPr>
                <w:rFonts w:ascii="Times New Roman" w:hAnsi="Times New Roman" w:cs="Times New Roman"/>
              </w:rPr>
              <w:t xml:space="preserve"> перечня замечаний, выявленных в ходе проверки и подлежащих выполнению</w:t>
            </w:r>
            <w:r w:rsidRPr="004A356B">
              <w:rPr>
                <w:rFonts w:ascii="Times New Roman" w:hAnsi="Times New Roman" w:cs="Times New Roman"/>
              </w:rPr>
              <w:t xml:space="preserve">. </w:t>
            </w:r>
          </w:p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6635" w:rsidRPr="004A356B" w:rsidRDefault="00BF3CEE" w:rsidP="00073B2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A356B">
              <w:rPr>
                <w:rFonts w:ascii="Times New Roman" w:hAnsi="Times New Roman" w:cs="Times New Roman"/>
              </w:rPr>
              <w:t>В 3-дневный срок по результатам проверки сетевой организацией  выполнения заявителем технических условий.</w:t>
            </w:r>
          </w:p>
        </w:tc>
        <w:tc>
          <w:tcPr>
            <w:tcW w:w="1842" w:type="dxa"/>
          </w:tcPr>
          <w:p w:rsidR="00916635" w:rsidRPr="004A356B" w:rsidRDefault="00916635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89 Правил</w:t>
            </w:r>
          </w:p>
        </w:tc>
      </w:tr>
      <w:tr w:rsidR="00916635" w:rsidRPr="004A356B" w:rsidTr="004559C3">
        <w:tc>
          <w:tcPr>
            <w:tcW w:w="421" w:type="dxa"/>
          </w:tcPr>
          <w:p w:rsidR="00916635" w:rsidRPr="004A356B" w:rsidRDefault="00916635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916635" w:rsidRPr="00A4384B" w:rsidRDefault="00BF3CEE" w:rsidP="00DE1D3D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E1D3D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16635" w:rsidRPr="004A356B">
              <w:rPr>
                <w:rFonts w:ascii="Times New Roman" w:hAnsi="Times New Roman" w:cs="Times New Roman"/>
              </w:rPr>
              <w:t>При наличии замечаний, производится повторный ос</w:t>
            </w:r>
            <w:r w:rsidR="00916635">
              <w:rPr>
                <w:rFonts w:ascii="Times New Roman" w:hAnsi="Times New Roman" w:cs="Times New Roman"/>
              </w:rPr>
              <w:t>мотр электроустановки заявителя</w:t>
            </w:r>
          </w:p>
        </w:tc>
        <w:tc>
          <w:tcPr>
            <w:tcW w:w="3686" w:type="dxa"/>
          </w:tcPr>
          <w:p w:rsidR="00916635" w:rsidRPr="004A356B" w:rsidRDefault="00916635" w:rsidP="00176D0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16635" w:rsidRPr="004A356B" w:rsidRDefault="00916635" w:rsidP="00D604D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замечаний.</w:t>
            </w:r>
          </w:p>
        </w:tc>
        <w:tc>
          <w:tcPr>
            <w:tcW w:w="1842" w:type="dxa"/>
          </w:tcPr>
          <w:p w:rsidR="00916635" w:rsidRPr="004A356B" w:rsidRDefault="00BF3CEE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89 Правил</w:t>
            </w:r>
          </w:p>
        </w:tc>
      </w:tr>
      <w:tr w:rsidR="00BF3CEE" w:rsidRPr="004A356B" w:rsidTr="004559C3">
        <w:tc>
          <w:tcPr>
            <w:tcW w:w="421" w:type="dxa"/>
          </w:tcPr>
          <w:p w:rsidR="00BF3CEE" w:rsidRPr="004A356B" w:rsidRDefault="00BF3CEE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CEE" w:rsidRPr="004A356B" w:rsidRDefault="00BF3CEE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F3CEE" w:rsidRPr="004A356B" w:rsidRDefault="00312B85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5.</w:t>
            </w:r>
            <w:r w:rsidR="009453A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BF3CEE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F3CEE" w:rsidRPr="004A3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="00BF3CEE" w:rsidRPr="004A356B">
              <w:rPr>
                <w:rFonts w:ascii="Times New Roman" w:hAnsi="Times New Roman" w:cs="Times New Roman"/>
              </w:rPr>
              <w:t>Заявитель</w:t>
            </w:r>
            <w:r w:rsidR="00DE1D3D">
              <w:rPr>
                <w:rFonts w:ascii="Times New Roman" w:hAnsi="Times New Roman" w:cs="Times New Roman"/>
              </w:rPr>
              <w:t xml:space="preserve"> </w:t>
            </w:r>
            <w:r w:rsidR="00BF3CEE" w:rsidRPr="004A356B">
              <w:rPr>
                <w:rFonts w:ascii="Times New Roman" w:hAnsi="Times New Roman" w:cs="Times New Roman"/>
              </w:rPr>
              <w:t xml:space="preserve"> возвращает в сетевую организацию один экземпляр подписанного со своей стороны акта о выполнении технических условий.</w:t>
            </w:r>
            <w:r w:rsidR="00DE1D3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DE1D3D">
              <w:rPr>
                <w:rFonts w:ascii="Times New Roman" w:hAnsi="Times New Roman" w:cs="Times New Roman"/>
              </w:rPr>
              <w:t>(За исключением случая, описанного в п. 5.5 настоящего документа).</w:t>
            </w:r>
          </w:p>
          <w:p w:rsidR="00BF3CEE" w:rsidRPr="004A356B" w:rsidRDefault="00BF3CEE" w:rsidP="00955E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</w:tcPr>
          <w:p w:rsidR="00BF3CEE" w:rsidRPr="004A356B" w:rsidRDefault="00BF3CEE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Подписанный экземпляр акта о выполнении технических условий  передается заявителем </w:t>
            </w:r>
            <w:proofErr w:type="gramStart"/>
            <w:r w:rsidRPr="004A356B">
              <w:rPr>
                <w:rFonts w:ascii="Times New Roman" w:hAnsi="Times New Roman" w:cs="Times New Roman"/>
              </w:rPr>
              <w:t>в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ОП/СТПП</w:t>
            </w:r>
            <w:r w:rsidRPr="004A356B">
              <w:rPr>
                <w:rFonts w:ascii="Times New Roman" w:hAnsi="Times New Roman" w:cs="Times New Roman"/>
              </w:rPr>
              <w:t xml:space="preserve"> либо направляется </w:t>
            </w:r>
            <w:proofErr w:type="gramStart"/>
            <w:r w:rsidRPr="004A356B">
              <w:rPr>
                <w:rFonts w:ascii="Times New Roman" w:hAnsi="Times New Roman" w:cs="Times New Roman"/>
              </w:rPr>
              <w:t>в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сетевую организацию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A356B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</w:p>
        </w:tc>
        <w:tc>
          <w:tcPr>
            <w:tcW w:w="2268" w:type="dxa"/>
          </w:tcPr>
          <w:p w:rsidR="00BF3CEE" w:rsidRPr="004A356B" w:rsidRDefault="00BF3CEE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условий.  </w:t>
            </w:r>
          </w:p>
        </w:tc>
        <w:tc>
          <w:tcPr>
            <w:tcW w:w="1842" w:type="dxa"/>
          </w:tcPr>
          <w:p w:rsidR="00BF3CEE" w:rsidRPr="004A356B" w:rsidRDefault="00BF3CEE" w:rsidP="00955E1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88 Правил </w:t>
            </w:r>
          </w:p>
        </w:tc>
      </w:tr>
      <w:tr w:rsidR="00BF3CEE" w:rsidRPr="004A356B" w:rsidTr="004559C3">
        <w:tc>
          <w:tcPr>
            <w:tcW w:w="421" w:type="dxa"/>
          </w:tcPr>
          <w:p w:rsidR="00BF3CEE" w:rsidRPr="004A356B" w:rsidRDefault="00BF3CEE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CEE" w:rsidRPr="004A356B" w:rsidRDefault="00BF3CEE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F3CEE" w:rsidRPr="00A4384B" w:rsidRDefault="00BF3CEE" w:rsidP="00E251B4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BF3CEE" w:rsidRPr="004A356B" w:rsidRDefault="00BF3CEE" w:rsidP="00176D0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F3CEE" w:rsidRPr="004A356B" w:rsidRDefault="00BF3CEE" w:rsidP="00D604D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BF3CEE" w:rsidRPr="004A356B" w:rsidRDefault="00BF3CEE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DE1D3D" w:rsidRDefault="00795871" w:rsidP="00176D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D3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DE1D3D" w:rsidRPr="00DE1D3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2127" w:type="dxa"/>
          </w:tcPr>
          <w:p w:rsidR="00795871" w:rsidRPr="00795871" w:rsidRDefault="00795871" w:rsidP="00176D05">
            <w:pPr>
              <w:outlineLvl w:val="0"/>
              <w:rPr>
                <w:rFonts w:ascii="Times New Roman" w:hAnsi="Times New Roman" w:cs="Times New Roman"/>
              </w:rPr>
            </w:pPr>
            <w:r w:rsidRPr="00795871">
              <w:rPr>
                <w:rFonts w:ascii="Times New Roman" w:hAnsi="Times New Roman" w:cs="Times New Roman"/>
              </w:rPr>
              <w:t>Отправка уведомления о готовности на ввод в эксплуатацию объектов в адрес органа федерального государственного энергетического надзора</w:t>
            </w:r>
          </w:p>
        </w:tc>
        <w:tc>
          <w:tcPr>
            <w:tcW w:w="4393" w:type="dxa"/>
          </w:tcPr>
          <w:p w:rsidR="00795871" w:rsidRPr="004A356B" w:rsidRDefault="00795871" w:rsidP="00F539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  <w:r w:rsidRPr="00A4384B">
              <w:rPr>
                <w:rFonts w:ascii="Times New Roman" w:hAnsi="Times New Roman" w:cs="Times New Roman"/>
              </w:rPr>
              <w:t>.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A356B">
              <w:rPr>
                <w:rFonts w:ascii="Times New Roman" w:hAnsi="Times New Roman" w:cs="Times New Roman"/>
              </w:rPr>
              <w:t xml:space="preserve">Заявители (юридические лица и индивидуальные предприниматели), присоединение объектов которых осуществляется по второй категории надежности к электрическим сетям классом напряжения до 20 кВ включительно,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хозяйства классом напряжения до 20 кВ включительно направляют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356B">
              <w:rPr>
                <w:rFonts w:ascii="Times New Roman" w:hAnsi="Times New Roman" w:cs="Times New Roman"/>
              </w:rPr>
              <w:t>в адрес органа федерального государственного энергетического надзора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уведомления о готовности на ввод в эксплуатацию объектов.</w:t>
            </w:r>
            <w:r w:rsidRPr="004A35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4A356B">
              <w:rPr>
                <w:rFonts w:ascii="Times New Roman" w:hAnsi="Times New Roman" w:cs="Times New Roman"/>
              </w:rPr>
              <w:t>Офор</w:t>
            </w:r>
            <w:r>
              <w:rPr>
                <w:rFonts w:ascii="Times New Roman" w:hAnsi="Times New Roman" w:cs="Times New Roman"/>
              </w:rPr>
              <w:t xml:space="preserve">мленный и подписанный </w:t>
            </w:r>
            <w:r w:rsidRPr="004A356B">
              <w:rPr>
                <w:rFonts w:ascii="Times New Roman" w:hAnsi="Times New Roman" w:cs="Times New Roman"/>
              </w:rPr>
              <w:t xml:space="preserve"> акт </w:t>
            </w:r>
            <w:r>
              <w:rPr>
                <w:rFonts w:ascii="Times New Roman" w:hAnsi="Times New Roman" w:cs="Times New Roman"/>
              </w:rPr>
              <w:t>о выполнении технических условий по форме</w:t>
            </w:r>
            <w:r w:rsidRPr="004A356B">
              <w:rPr>
                <w:rFonts w:ascii="Times New Roman" w:hAnsi="Times New Roman" w:cs="Times New Roman"/>
              </w:rPr>
              <w:t xml:space="preserve"> согласно </w:t>
            </w:r>
            <w:hyperlink r:id="rId11" w:history="1">
              <w:r w:rsidRPr="004A356B">
                <w:rPr>
                  <w:rFonts w:ascii="Times New Roman" w:hAnsi="Times New Roman" w:cs="Times New Roman"/>
                </w:rPr>
                <w:t>приложению N 1</w:t>
              </w:r>
            </w:hyperlink>
            <w:r>
              <w:t>5</w:t>
            </w:r>
            <w:r w:rsidRPr="004A356B">
              <w:rPr>
                <w:rFonts w:ascii="Times New Roman" w:hAnsi="Times New Roman" w:cs="Times New Roman"/>
              </w:rPr>
              <w:t xml:space="preserve"> Правил</w:t>
            </w:r>
            <w:r w:rsidR="00F53993">
              <w:rPr>
                <w:rFonts w:ascii="Times New Roman" w:hAnsi="Times New Roman" w:cs="Times New Roman"/>
              </w:rPr>
              <w:t>,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  <w:r w:rsidR="00F53993">
              <w:rPr>
                <w:rFonts w:ascii="Times New Roman" w:hAnsi="Times New Roman" w:cs="Times New Roman"/>
              </w:rPr>
              <w:t>с приложением необходимых документов.</w:t>
            </w:r>
            <w:r w:rsidRPr="004A35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95871" w:rsidRPr="004A356B" w:rsidRDefault="00795871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Уведомление   с приложением документов направляется способом, позволяющим установить дату отправки и получения уведомления.</w:t>
            </w:r>
          </w:p>
          <w:p w:rsidR="00795871" w:rsidRDefault="00795871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5871" w:rsidRDefault="00795871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5871">
              <w:rPr>
                <w:rFonts w:ascii="Times New Roman" w:hAnsi="Times New Roman" w:cs="Times New Roman"/>
              </w:rPr>
              <w:t>К уведомлению о готовности на ввод в эксплуатацию объектов прилагаются следующие документы:</w:t>
            </w:r>
          </w:p>
          <w:p w:rsidR="00795871" w:rsidRPr="00795871" w:rsidRDefault="00795871" w:rsidP="0079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95871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795871" w:rsidRPr="00795871" w:rsidRDefault="00795871" w:rsidP="0079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795871">
              <w:rPr>
                <w:rFonts w:ascii="Times New Roman" w:hAnsi="Times New Roman" w:cs="Times New Roman"/>
              </w:rPr>
              <w:t xml:space="preserve">б) копия акта о выполнении заявителем технических условий (в случаях технологического присоединения объектов заявителей, указанных в пункте 12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заявителей - юридических лиц или индивидуальных предпринимателей в целях технологического присоединения </w:t>
            </w:r>
            <w:proofErr w:type="spellStart"/>
            <w:r w:rsidRPr="00795871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95871">
              <w:rPr>
                <w:rFonts w:ascii="Times New Roman" w:hAnsi="Times New Roman" w:cs="Times New Roman"/>
              </w:rPr>
              <w:t xml:space="preserve"> устройств к электрическим сетям классом напряжения до 20 кВ</w:t>
            </w:r>
            <w:proofErr w:type="gramEnd"/>
            <w:r w:rsidRPr="00795871">
              <w:rPr>
                <w:rFonts w:ascii="Times New Roman" w:hAnsi="Times New Roman" w:cs="Times New Roman"/>
              </w:rPr>
              <w:t xml:space="preserve"> включительно, максимальная мощность которых составляет до 150 к</w:t>
            </w:r>
            <w:proofErr w:type="gramStart"/>
            <w:r w:rsidRPr="00795871">
              <w:rPr>
                <w:rFonts w:ascii="Times New Roman" w:hAnsi="Times New Roman" w:cs="Times New Roman"/>
              </w:rPr>
              <w:t>Вт вкл</w:t>
            </w:r>
            <w:proofErr w:type="gramEnd"/>
            <w:r w:rsidRPr="00795871">
              <w:rPr>
                <w:rFonts w:ascii="Times New Roman" w:hAnsi="Times New Roman" w:cs="Times New Roman"/>
              </w:rPr>
              <w:t xml:space="preserve">ючительно (с учетом ранее присоединенных в данной точке присоединения </w:t>
            </w:r>
            <w:proofErr w:type="spellStart"/>
            <w:r w:rsidRPr="00795871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795871">
              <w:rPr>
                <w:rFonts w:ascii="Times New Roman" w:hAnsi="Times New Roman" w:cs="Times New Roman"/>
              </w:rPr>
              <w:t xml:space="preserve"> устройств) по второй категории надежности);</w:t>
            </w:r>
          </w:p>
          <w:p w:rsidR="00795871" w:rsidRPr="00795871" w:rsidRDefault="00795871" w:rsidP="0079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795871">
              <w:rPr>
                <w:rFonts w:ascii="Times New Roman" w:hAnsi="Times New Roman" w:cs="Times New Roman"/>
              </w:rPr>
              <w:t>)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  <w:proofErr w:type="gramEnd"/>
          </w:p>
          <w:p w:rsidR="00795871" w:rsidRPr="004A356B" w:rsidRDefault="00795871" w:rsidP="0079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795871">
              <w:rPr>
                <w:rFonts w:ascii="Times New Roman" w:hAnsi="Times New Roman" w:cs="Times New Roman"/>
              </w:rPr>
              <w:t xml:space="preserve">) нормальные (временные нормальные) схемы электрических соединений объектов электроэнергетики (в отношении объектов </w:t>
            </w:r>
            <w:proofErr w:type="spellStart"/>
            <w:r w:rsidRPr="00795871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795871">
              <w:rPr>
                <w:rFonts w:ascii="Times New Roman" w:hAnsi="Times New Roman" w:cs="Times New Roman"/>
              </w:rPr>
              <w:t xml:space="preserve"> хозяйства сетевых организаций классом напряжения до 20 кВ включительно, построенных (реконструированных) в целях осуществления технологического присоединения объектов заявителя, предусмотренных техническими условиями на технологическое присоединение)</w:t>
            </w:r>
          </w:p>
        </w:tc>
        <w:tc>
          <w:tcPr>
            <w:tcW w:w="2268" w:type="dxa"/>
          </w:tcPr>
          <w:p w:rsidR="00795871" w:rsidRDefault="00F53993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993">
              <w:rPr>
                <w:rFonts w:ascii="Times New Roman" w:hAnsi="Times New Roman" w:cs="Times New Roman"/>
                <w:i/>
              </w:rPr>
              <w:lastRenderedPageBreak/>
              <w:t>Заявителем: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95871" w:rsidRPr="004A356B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заявителя.</w:t>
            </w:r>
          </w:p>
          <w:p w:rsidR="00F53993" w:rsidRDefault="00F53993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3993">
              <w:rPr>
                <w:rFonts w:ascii="Times New Roman" w:hAnsi="Times New Roman" w:cs="Times New Roman"/>
                <w:i/>
              </w:rPr>
              <w:t>Сетевой организацией</w:t>
            </w:r>
            <w:r>
              <w:rPr>
                <w:rFonts w:ascii="Times New Roman" w:hAnsi="Times New Roman" w:cs="Times New Roman"/>
              </w:rPr>
              <w:t xml:space="preserve">: В срок не позднее 5 дней до дня оформления акта об осуществлении технологического присоединения </w:t>
            </w:r>
          </w:p>
          <w:p w:rsidR="00795871" w:rsidRPr="004A356B" w:rsidRDefault="00795871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356B">
              <w:rPr>
                <w:rFonts w:ascii="Times New Roman" w:hAnsi="Times New Roman" w:cs="Times New Roman"/>
                <w:b/>
              </w:rPr>
              <w:t xml:space="preserve">Объекты, считаются введенными в эксплуатацию </w:t>
            </w:r>
            <w:proofErr w:type="gramStart"/>
            <w:r w:rsidRPr="004A356B">
              <w:rPr>
                <w:rFonts w:ascii="Times New Roman" w:hAnsi="Times New Roman" w:cs="Times New Roman"/>
                <w:b/>
              </w:rPr>
              <w:t>с даты направления</w:t>
            </w:r>
            <w:proofErr w:type="gramEnd"/>
            <w:r w:rsidRPr="004A356B">
              <w:rPr>
                <w:rFonts w:ascii="Times New Roman" w:hAnsi="Times New Roman" w:cs="Times New Roman"/>
                <w:b/>
              </w:rPr>
              <w:t xml:space="preserve"> в орган федерального государственного энергетического надзора уведомления о готовности на ввод в эксплуатацию объектов.</w:t>
            </w:r>
          </w:p>
          <w:p w:rsidR="00795871" w:rsidRPr="004A356B" w:rsidRDefault="00795871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95871" w:rsidRPr="004A356B" w:rsidRDefault="00795871" w:rsidP="00955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955E16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Пункты 18(1)-18(4)Правил 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176D05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176D05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95871" w:rsidRPr="00A4384B" w:rsidRDefault="00795871" w:rsidP="00E251B4">
            <w:pPr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</w:tcPr>
          <w:p w:rsidR="00795871" w:rsidRPr="004A356B" w:rsidRDefault="00795871" w:rsidP="00176D0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D604D5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795871" w:rsidRPr="004A356B" w:rsidRDefault="00795871" w:rsidP="00176D05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5871" w:rsidRPr="004A356B" w:rsidRDefault="00795871" w:rsidP="00E973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</w:tcPr>
          <w:p w:rsidR="00795871" w:rsidRPr="004A356B" w:rsidRDefault="00795871" w:rsidP="00A42C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A4384B" w:rsidRDefault="00F53993" w:rsidP="00080789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95871" w:rsidRPr="004A356B" w:rsidRDefault="00795871" w:rsidP="00080789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4A356B">
              <w:rPr>
                <w:rFonts w:ascii="Times New Roman" w:eastAsia="Calibri" w:hAnsi="Times New Roman" w:cs="Times New Roman"/>
              </w:rPr>
              <w:t>Передача заявителю проекта договора энергоснабжения (купли-продажи) или информации об отказе от заключения договора энергоснабжения (купли-продажи).</w:t>
            </w:r>
          </w:p>
        </w:tc>
        <w:tc>
          <w:tcPr>
            <w:tcW w:w="4393" w:type="dxa"/>
          </w:tcPr>
          <w:p w:rsidR="00795871" w:rsidRPr="004A356B" w:rsidRDefault="009453A6" w:rsidP="00080789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95871" w:rsidRPr="00A4384B">
              <w:rPr>
                <w:rFonts w:ascii="Times New Roman" w:eastAsia="Calibri" w:hAnsi="Times New Roman" w:cs="Times New Roman"/>
              </w:rPr>
              <w:t>.1.</w:t>
            </w:r>
            <w:r w:rsidR="00795871" w:rsidRPr="004A356B">
              <w:rPr>
                <w:rFonts w:ascii="Times New Roman" w:hAnsi="Times New Roman" w:cs="Times New Roman"/>
              </w:rPr>
              <w:t xml:space="preserve">Гарантирующий поставщик направляет сетевой организации письменную форму </w:t>
            </w:r>
            <w:r w:rsidR="00795871" w:rsidRPr="004A356B">
              <w:rPr>
                <w:rFonts w:ascii="Times New Roman" w:eastAsia="Calibri" w:hAnsi="Times New Roman" w:cs="Times New Roman"/>
              </w:rPr>
              <w:t>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для его подписания заявителем.</w:t>
            </w:r>
          </w:p>
          <w:p w:rsidR="00795871" w:rsidRPr="004A356B" w:rsidRDefault="00795871" w:rsidP="00B27C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56B">
              <w:rPr>
                <w:rFonts w:ascii="Times New Roman" w:hAnsi="Times New Roman" w:cs="Times New Roman"/>
              </w:rPr>
              <w:t xml:space="preserve">В случае если заявителем выбран способ обмена документами в электронной форме, документы, оформление которых предусмотрено 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2" w:history="1">
              <w:r w:rsidRPr="004A356B">
                <w:rPr>
                  <w:rFonts w:ascii="Times New Roman" w:hAnsi="Times New Roman" w:cs="Times New Roman"/>
                </w:rPr>
                <w:t>подпунктом "л" пункта 9</w:t>
              </w:r>
              <w:proofErr w:type="gramEnd"/>
            </w:hyperlink>
            <w:r w:rsidRPr="004A35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х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Правил), подлежат направлению и оформлению сторонами в электронном виде. При этом оформление таких документов дополнительно на бумажном носителе не требуется. </w:t>
            </w:r>
          </w:p>
          <w:p w:rsidR="00795871" w:rsidRPr="004A356B" w:rsidRDefault="00795871" w:rsidP="00F7145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A356B">
              <w:rPr>
                <w:rFonts w:ascii="Times New Roman" w:hAnsi="Times New Roman" w:cs="Times New Roman"/>
              </w:rPr>
              <w:t xml:space="preserve">При заключении договора до завершения процедуры технологического присоединения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устройств к объектам </w:t>
            </w:r>
            <w:proofErr w:type="spellStart"/>
            <w:r w:rsidRPr="004A356B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4A356B">
              <w:rPr>
                <w:rFonts w:ascii="Times New Roman" w:hAnsi="Times New Roman" w:cs="Times New Roman"/>
              </w:rPr>
              <w:t xml:space="preserve"> хозяйства сетевой организации, в </w:t>
            </w:r>
            <w:r w:rsidRPr="004A356B">
              <w:rPr>
                <w:rFonts w:ascii="Times New Roman" w:hAnsi="Times New Roman" w:cs="Times New Roman"/>
              </w:rPr>
              <w:lastRenderedPageBreak/>
              <w:t>отношении которых заключается договор, в случае, если заявителем при подаче документов в адрес сетевой организации был выбран способ обмена документами в электронной форме, подписанными усиленной квалифицированной (в отношении заявителей - юридических лиц или индивидуальных предпринимателей) или простой электронной подписью (в отношении заявителей - физических лиц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), гарантирующий поставщик должен обеспечить направление документов в адрес сетевой организации, в том числе подписанного со своей стороны проекта договора энергоснабжения (купли-продажи (поставки) электрической энергии (мощности)), в электронной форме, подписанных усиленной квалифицированной электронной подписью уполномоченного лица гарантирующего поставщика.  </w:t>
            </w: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4A356B">
              <w:rPr>
                <w:rFonts w:ascii="Times New Roman" w:hAnsi="Times New Roman" w:cs="Times New Roman"/>
              </w:rPr>
              <w:lastRenderedPageBreak/>
              <w:t xml:space="preserve">Письменная форма </w:t>
            </w:r>
            <w:r w:rsidRPr="004A356B">
              <w:rPr>
                <w:rFonts w:ascii="Times New Roman" w:eastAsia="Calibri" w:hAnsi="Times New Roman" w:cs="Times New Roman"/>
              </w:rPr>
              <w:t>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</w:t>
            </w:r>
            <w:r w:rsidRPr="004A356B">
              <w:rPr>
                <w:rFonts w:ascii="Times New Roman" w:hAnsi="Times New Roman" w:cs="Times New Roman"/>
              </w:rPr>
              <w:t xml:space="preserve"> направляется в сетевую организацию 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4A356B">
              <w:rPr>
                <w:rFonts w:ascii="Times New Roman" w:hAnsi="Times New Roman" w:cs="Times New Roman"/>
              </w:rPr>
              <w:t>, позволяющим подтвердить факт получения.</w:t>
            </w:r>
            <w:proofErr w:type="gramEnd"/>
          </w:p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Не позднее 10 рабочих дней со дня получения от сетевой организации документов заявителя.</w:t>
            </w:r>
          </w:p>
        </w:tc>
        <w:tc>
          <w:tcPr>
            <w:tcW w:w="1842" w:type="dxa"/>
          </w:tcPr>
          <w:p w:rsidR="00795871" w:rsidRPr="004A356B" w:rsidRDefault="006539B7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Пункт</w:t>
            </w:r>
            <w:r w:rsidR="00795871" w:rsidRPr="004A356B">
              <w:rPr>
                <w:rFonts w:ascii="Times New Roman" w:eastAsia="Calibri" w:hAnsi="Times New Roman" w:cs="Times New Roman"/>
              </w:rPr>
              <w:t>,39 (1) Основных положений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95871" w:rsidRPr="004A356B" w:rsidRDefault="00795871" w:rsidP="00945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 </w:t>
            </w:r>
            <w:r w:rsidR="009453A6">
              <w:rPr>
                <w:rFonts w:ascii="Times New Roman" w:eastAsia="Calibri" w:hAnsi="Times New Roman" w:cs="Times New Roman"/>
              </w:rPr>
              <w:t>7</w:t>
            </w:r>
            <w:r w:rsidRPr="00A4384B">
              <w:rPr>
                <w:rFonts w:ascii="Times New Roman" w:eastAsia="Calibri" w:hAnsi="Times New Roman" w:cs="Times New Roman"/>
              </w:rPr>
              <w:t>.2.</w:t>
            </w:r>
            <w:r w:rsidRPr="004A356B">
              <w:rPr>
                <w:rFonts w:ascii="Times New Roman" w:eastAsia="Calibri" w:hAnsi="Times New Roman" w:cs="Times New Roman"/>
              </w:rPr>
              <w:t>В случае если к заявке не был приложен проект договора обеспечивающей продажу электрической энергии (мощности)  на розничном рынке (</w:t>
            </w:r>
            <w:r w:rsidRPr="004A356B">
              <w:rPr>
                <w:rFonts w:ascii="Times New Roman" w:eastAsia="Calibri" w:hAnsi="Times New Roman" w:cs="Times New Roman"/>
                <w:i/>
              </w:rPr>
              <w:t>или</w:t>
            </w:r>
            <w:r w:rsidRPr="004A356B">
              <w:rPr>
                <w:rFonts w:ascii="Times New Roman" w:eastAsia="Calibri" w:hAnsi="Times New Roman" w:cs="Times New Roman"/>
              </w:rPr>
              <w:t xml:space="preserve"> протокол разногласий к проекту договора).</w:t>
            </w: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4A356B">
              <w:rPr>
                <w:rFonts w:ascii="Times New Roman" w:eastAsia="Calibri" w:hAnsi="Times New Roman" w:cs="Times New Roman"/>
              </w:rPr>
              <w:t>2 экземпляра, подписанного гарантирующим поставщиком/</w:t>
            </w:r>
            <w:proofErr w:type="spellStart"/>
            <w:r w:rsidRPr="004A356B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4A356B">
              <w:rPr>
                <w:rFonts w:ascii="Times New Roman" w:eastAsia="Calibri" w:hAnsi="Times New Roman" w:cs="Times New Roman"/>
              </w:rPr>
              <w:t xml:space="preserve"> организацией проекта договора энергоснабжения (дополнительного соглашения к действующему договору) или проекта договора купли-продажи (поставки) электрической энергии (мощности) (дополнительного соглашения к действующему договору) вместе с актом  о выполнении  технических условий  </w:t>
            </w:r>
            <w:r w:rsidR="001F0D06" w:rsidRPr="004A356B">
              <w:rPr>
                <w:rFonts w:ascii="Times New Roman" w:hAnsi="Times New Roman" w:cs="Times New Roman"/>
              </w:rPr>
              <w:t xml:space="preserve">(в двух экземплярах) </w:t>
            </w:r>
            <w:r w:rsidRPr="004A356B">
              <w:rPr>
                <w:rFonts w:ascii="Times New Roman" w:eastAsia="Calibri" w:hAnsi="Times New Roman" w:cs="Times New Roman"/>
              </w:rPr>
              <w:t>предоставляется заявителю</w:t>
            </w:r>
            <w:r w:rsidR="001F0D06" w:rsidRPr="004A356B">
              <w:rPr>
                <w:rFonts w:ascii="Times New Roman" w:hAnsi="Times New Roman" w:cs="Times New Roman"/>
              </w:rPr>
              <w:t xml:space="preserve"> </w:t>
            </w:r>
            <w:r w:rsidR="001F0D06" w:rsidRPr="004A35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="001F0D06" w:rsidRPr="004A356B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в </w:t>
            </w:r>
            <w:r w:rsidR="001F0D06">
              <w:rPr>
                <w:rFonts w:ascii="Times New Roman" w:eastAsia="Times New Roman" w:hAnsi="Times New Roman" w:cs="Times New Roman"/>
                <w:lang w:eastAsia="ru-RU"/>
              </w:rPr>
              <w:t>ОП/СТПП</w:t>
            </w:r>
            <w:r w:rsidR="001F0D06" w:rsidRPr="004A35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E973CD">
            <w:pPr>
              <w:autoSpaceDE w:val="0"/>
              <w:autoSpaceDN w:val="0"/>
              <w:adjustRightInd w:val="0"/>
              <w:ind w:left="-32"/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Пункт 88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A356B">
              <w:rPr>
                <w:rFonts w:ascii="Times New Roman" w:eastAsia="Calibri" w:hAnsi="Times New Roman" w:cs="Times New Roman"/>
              </w:rPr>
              <w:t xml:space="preserve">Правил </w:t>
            </w:r>
          </w:p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95871" w:rsidRPr="004A356B" w:rsidRDefault="009453A6" w:rsidP="00080789">
            <w:pPr>
              <w:autoSpaceDE w:val="0"/>
              <w:autoSpaceDN w:val="0"/>
              <w:adjustRightInd w:val="0"/>
              <w:spacing w:after="16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7</w:t>
            </w:r>
            <w:r w:rsidR="00795871" w:rsidRPr="00A4384B">
              <w:rPr>
                <w:rFonts w:ascii="Times New Roman" w:eastAsia="Calibri" w:hAnsi="Times New Roman" w:cs="Times New Roman"/>
              </w:rPr>
              <w:t>.3.</w:t>
            </w:r>
            <w:r w:rsidR="00795871" w:rsidRPr="004A356B">
              <w:rPr>
                <w:rFonts w:ascii="Times New Roman" w:eastAsia="Calibri" w:hAnsi="Times New Roman" w:cs="Times New Roman"/>
              </w:rPr>
              <w:t>В случае если к заявке был  приложен, подписанный заявителем, проект договора энергоснабжения (купли-продажи (поставки) электрической энергии (мощности) или протокол разногласий к проекту договора, по которому у гарантирующего поставщика отсутствуют возражения.</w:t>
            </w:r>
            <w:proofErr w:type="gramEnd"/>
          </w:p>
        </w:tc>
        <w:tc>
          <w:tcPr>
            <w:tcW w:w="3686" w:type="dxa"/>
          </w:tcPr>
          <w:p w:rsidR="00795871" w:rsidRPr="001F0D06" w:rsidRDefault="00795871" w:rsidP="001F0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 xml:space="preserve">1 экземпляр подписанного со стороны гарантирующего поставщика/ </w:t>
            </w:r>
            <w:proofErr w:type="spellStart"/>
            <w:r w:rsidRPr="004A356B">
              <w:rPr>
                <w:rFonts w:ascii="Times New Roman" w:eastAsia="Calibri" w:hAnsi="Times New Roman" w:cs="Times New Roman"/>
              </w:rPr>
              <w:t>энергосбытовой</w:t>
            </w:r>
            <w:proofErr w:type="spellEnd"/>
            <w:r w:rsidRPr="004A356B">
              <w:rPr>
                <w:rFonts w:ascii="Times New Roman" w:eastAsia="Calibri" w:hAnsi="Times New Roman" w:cs="Times New Roman"/>
              </w:rPr>
              <w:t xml:space="preserve"> организации договора или протокола разногласий  вместе с актом о выполнении технических условий </w:t>
            </w:r>
            <w:r w:rsidR="001F0D06" w:rsidRPr="004A356B">
              <w:rPr>
                <w:rFonts w:ascii="Times New Roman" w:hAnsi="Times New Roman" w:cs="Times New Roman"/>
              </w:rPr>
              <w:t xml:space="preserve">(в двух экземплярах) </w:t>
            </w:r>
            <w:r w:rsidRPr="004A356B">
              <w:rPr>
                <w:rFonts w:ascii="Times New Roman" w:eastAsia="Calibri" w:hAnsi="Times New Roman" w:cs="Times New Roman"/>
              </w:rPr>
              <w:t>предоставляется заявителю</w:t>
            </w:r>
            <w:r w:rsidR="001F0D06">
              <w:rPr>
                <w:rFonts w:ascii="Times New Roman" w:eastAsia="Calibri" w:hAnsi="Times New Roman" w:cs="Times New Roman"/>
              </w:rPr>
              <w:t xml:space="preserve"> </w:t>
            </w:r>
            <w:r w:rsidR="001F0D06" w:rsidRPr="004A356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="001F0D06" w:rsidRPr="004A356B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</w:t>
            </w:r>
            <w:proofErr w:type="gramStart"/>
            <w:r w:rsidR="001F0D06" w:rsidRPr="004A356B">
              <w:rPr>
                <w:rFonts w:ascii="Times New Roman" w:hAnsi="Times New Roman" w:cs="Times New Roman"/>
              </w:rPr>
              <w:t>в</w:t>
            </w:r>
            <w:proofErr w:type="gramEnd"/>
            <w:r w:rsidR="001F0D06" w:rsidRPr="004A356B">
              <w:rPr>
                <w:rFonts w:ascii="Times New Roman" w:hAnsi="Times New Roman" w:cs="Times New Roman"/>
              </w:rPr>
              <w:t xml:space="preserve"> </w:t>
            </w:r>
            <w:r w:rsidR="001F0D06">
              <w:rPr>
                <w:rFonts w:ascii="Times New Roman" w:eastAsia="Times New Roman" w:hAnsi="Times New Roman" w:cs="Times New Roman"/>
                <w:lang w:eastAsia="ru-RU"/>
              </w:rPr>
              <w:t>ОП/СТПП</w:t>
            </w:r>
            <w:r w:rsidR="001F0D06" w:rsidRPr="004A35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95871" w:rsidRPr="004A356B" w:rsidRDefault="009453A6" w:rsidP="00BA7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795871" w:rsidRPr="00A4384B">
              <w:rPr>
                <w:rFonts w:ascii="Times New Roman" w:eastAsia="Calibri" w:hAnsi="Times New Roman" w:cs="Times New Roman"/>
              </w:rPr>
              <w:t>.4.</w:t>
            </w:r>
            <w:r w:rsidR="00795871" w:rsidRPr="004A35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="00795871" w:rsidRPr="004A356B">
              <w:rPr>
                <w:rFonts w:ascii="Times New Roman" w:eastAsia="Calibri" w:hAnsi="Times New Roman" w:cs="Times New Roman"/>
              </w:rPr>
              <w:t xml:space="preserve">В случае получения сетевой организацией </w:t>
            </w:r>
            <w:r w:rsidR="00795871" w:rsidRPr="004A356B">
              <w:rPr>
                <w:rFonts w:ascii="Times New Roman" w:hAnsi="Times New Roman" w:cs="Times New Roman"/>
              </w:rPr>
              <w:t>от гарантирующего поставщика отказа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="00795871" w:rsidRPr="004A356B">
              <w:rPr>
                <w:rFonts w:ascii="Times New Roman" w:eastAsia="Calibri" w:hAnsi="Times New Roman" w:cs="Times New Roman"/>
              </w:rPr>
              <w:t>, если С</w:t>
            </w:r>
            <w:r w:rsidR="00795871" w:rsidRPr="004A356B">
              <w:rPr>
                <w:rFonts w:ascii="Times New Roman" w:hAnsi="Times New Roman" w:cs="Times New Roman"/>
              </w:rPr>
              <w:t xml:space="preserve">етевая организация направляла в адрес гарантирующего поставщика, указанного в заявке, с которым заявитель намеревается заключить договор энергоснабжения (купли-продажи (поставки) электрической энергии (мощности) в отношении </w:t>
            </w:r>
            <w:proofErr w:type="spellStart"/>
            <w:r w:rsidR="00795871" w:rsidRPr="004A356B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795871" w:rsidRPr="004A356B">
              <w:rPr>
                <w:rFonts w:ascii="Times New Roman" w:hAnsi="Times New Roman" w:cs="Times New Roman"/>
              </w:rPr>
              <w:t xml:space="preserve"> устройств, технологическое присоединение которых осуществляется, копию подписанного с заявителем договора и</w:t>
            </w:r>
            <w:proofErr w:type="gramEnd"/>
            <w:r w:rsidR="00795871" w:rsidRPr="004A356B">
              <w:rPr>
                <w:rFonts w:ascii="Times New Roman" w:hAnsi="Times New Roman" w:cs="Times New Roman"/>
              </w:rPr>
              <w:t xml:space="preserve"> копии документов заявителя, предусмотренных </w:t>
            </w:r>
            <w:hyperlink r:id="rId13" w:history="1">
              <w:r w:rsidR="00795871" w:rsidRPr="004A356B">
                <w:rPr>
                  <w:rFonts w:ascii="Times New Roman" w:hAnsi="Times New Roman" w:cs="Times New Roman"/>
                </w:rPr>
                <w:t>пунктом 34</w:t>
              </w:r>
            </w:hyperlink>
            <w:r w:rsidR="00795871" w:rsidRPr="004A356B">
              <w:rPr>
                <w:rFonts w:ascii="Times New Roman" w:hAnsi="Times New Roman" w:cs="Times New Roman"/>
              </w:rPr>
              <w:t xml:space="preserve"> Основных положений</w:t>
            </w:r>
          </w:p>
        </w:tc>
        <w:tc>
          <w:tcPr>
            <w:tcW w:w="3686" w:type="dxa"/>
          </w:tcPr>
          <w:p w:rsidR="00795871" w:rsidRPr="004A356B" w:rsidRDefault="00795871" w:rsidP="00BA7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4A356B">
              <w:rPr>
                <w:rFonts w:ascii="Times New Roman" w:eastAsia="Calibri" w:hAnsi="Times New Roman" w:cs="Times New Roman"/>
              </w:rPr>
              <w:t xml:space="preserve">Сетевая организация направляет заявителю информацию об </w:t>
            </w:r>
            <w:r w:rsidRPr="004A356B">
              <w:rPr>
                <w:rFonts w:ascii="Times New Roman" w:hAnsi="Times New Roman" w:cs="Times New Roman"/>
              </w:rPr>
              <w:t>отказе  гарантирующего поставщика от заключения договора энергоснабжения (купли-продажи (поставки) электрической энергии (мощности) с указанием причин такого отказа</w:t>
            </w:r>
            <w:r w:rsidRPr="004A356B">
              <w:rPr>
                <w:rFonts w:ascii="Times New Roman" w:eastAsia="Calibri" w:hAnsi="Times New Roman" w:cs="Times New Roman"/>
              </w:rPr>
              <w:t xml:space="preserve">, </w:t>
            </w:r>
            <w:proofErr w:type="gramEnd"/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Не позднее 2 рабочих дней</w:t>
            </w:r>
            <w:r w:rsidR="003D4FB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3D4FBB">
              <w:rPr>
                <w:rFonts w:ascii="Times New Roman" w:eastAsia="Calibri" w:hAnsi="Times New Roman" w:cs="Times New Roman"/>
              </w:rPr>
              <w:t>с даты получения</w:t>
            </w:r>
            <w:proofErr w:type="gramEnd"/>
            <w:r w:rsidR="003D4FBB">
              <w:rPr>
                <w:rFonts w:ascii="Times New Roman" w:eastAsia="Calibri" w:hAnsi="Times New Roman" w:cs="Times New Roman"/>
              </w:rPr>
              <w:t xml:space="preserve"> отказа от </w:t>
            </w:r>
            <w:r w:rsidR="003D4FBB" w:rsidRPr="004A356B">
              <w:rPr>
                <w:rFonts w:ascii="Times New Roman" w:hAnsi="Times New Roman" w:cs="Times New Roman"/>
              </w:rPr>
              <w:t>гарантирующего поставщика</w:t>
            </w: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eastAsia="Calibri" w:hAnsi="Times New Roman" w:cs="Times New Roman"/>
              </w:rPr>
              <w:t>Пункт 88 Правил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A4384B" w:rsidRDefault="009453A6" w:rsidP="00080789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95871" w:rsidRPr="004A356B" w:rsidRDefault="00795871" w:rsidP="00080789">
            <w:pPr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  <w:r w:rsidRPr="004A356B">
              <w:rPr>
                <w:rFonts w:ascii="Times New Roman" w:hAnsi="Times New Roman" w:cs="Times New Roman"/>
              </w:rPr>
              <w:t xml:space="preserve">Присоединение </w:t>
            </w:r>
            <w:r w:rsidRPr="004A356B">
              <w:rPr>
                <w:rFonts w:ascii="Times New Roman" w:hAnsi="Times New Roman" w:cs="Times New Roman"/>
              </w:rPr>
              <w:lastRenderedPageBreak/>
              <w:t>объектов заявителя к электрическим сетям.</w:t>
            </w:r>
          </w:p>
        </w:tc>
        <w:tc>
          <w:tcPr>
            <w:tcW w:w="4393" w:type="dxa"/>
          </w:tcPr>
          <w:p w:rsidR="00795871" w:rsidRPr="004A356B" w:rsidRDefault="009453A6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</w:t>
            </w:r>
            <w:r w:rsidR="00795871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 w:rsidR="00795871" w:rsidRPr="004A356B">
              <w:rPr>
                <w:rFonts w:ascii="Times New Roman" w:hAnsi="Times New Roman" w:cs="Times New Roman"/>
              </w:rPr>
              <w:t xml:space="preserve"> Осуществление сетевой организацией </w:t>
            </w:r>
            <w:r w:rsidR="00795871" w:rsidRPr="004A356B">
              <w:rPr>
                <w:rFonts w:ascii="Times New Roman" w:hAnsi="Times New Roman" w:cs="Times New Roman"/>
              </w:rPr>
              <w:lastRenderedPageBreak/>
              <w:t>фактического присоединения объектов заявителя к электрическим сетям и включение коммутационного аппарата (фиксация коммутационного  аппарата  в положении "включено").</w:t>
            </w: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В соответствии с </w:t>
            </w:r>
            <w:r w:rsidRPr="004A356B">
              <w:rPr>
                <w:rFonts w:ascii="Times New Roman" w:hAnsi="Times New Roman" w:cs="Times New Roman"/>
              </w:rPr>
              <w:lastRenderedPageBreak/>
              <w:t>условиями договора.</w:t>
            </w: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lastRenderedPageBreak/>
              <w:t xml:space="preserve">Пункты 7, 18 </w:t>
            </w:r>
            <w:r w:rsidRPr="004A356B">
              <w:rPr>
                <w:rFonts w:ascii="Times New Roman" w:hAnsi="Times New Roman" w:cs="Times New Roman"/>
              </w:rPr>
              <w:lastRenderedPageBreak/>
              <w:t xml:space="preserve">Правил 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4393" w:type="dxa"/>
          </w:tcPr>
          <w:p w:rsidR="00795871" w:rsidRPr="004A356B" w:rsidRDefault="009453A6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95871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.2.</w:t>
            </w:r>
            <w:r w:rsidR="00795871" w:rsidRPr="004A356B">
              <w:rPr>
                <w:rFonts w:ascii="Times New Roman" w:hAnsi="Times New Roman" w:cs="Times New Roman"/>
              </w:rPr>
              <w:t xml:space="preserve"> Оформление сетевой организацией и направление (выдача) заявителю акта об осуществлении технологического присоединения</w:t>
            </w:r>
            <w:r w:rsidR="00515E7D">
              <w:rPr>
                <w:rFonts w:ascii="Times New Roman" w:hAnsi="Times New Roman" w:cs="Times New Roman"/>
              </w:rPr>
              <w:t xml:space="preserve"> по форме, предусмотренной приложением № 1 Правил</w:t>
            </w:r>
            <w:proofErr w:type="gramStart"/>
            <w:r w:rsidR="00515E7D">
              <w:rPr>
                <w:rFonts w:ascii="Times New Roman" w:hAnsi="Times New Roman" w:cs="Times New Roman"/>
              </w:rPr>
              <w:t>.</w:t>
            </w:r>
            <w:r w:rsidR="00795871" w:rsidRPr="004A356B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выдаются заявителю (его уполномоченному представителю) </w:t>
            </w:r>
            <w:proofErr w:type="gramStart"/>
            <w:r w:rsidRPr="004A356B">
              <w:rPr>
                <w:rFonts w:ascii="Times New Roman" w:hAnsi="Times New Roman" w:cs="Times New Roman"/>
              </w:rPr>
              <w:t>в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</w:t>
            </w:r>
            <w:r w:rsidR="003D4FBB">
              <w:rPr>
                <w:rFonts w:ascii="Times New Roman" w:eastAsia="Times New Roman" w:hAnsi="Times New Roman" w:cs="Times New Roman"/>
                <w:lang w:eastAsia="ru-RU"/>
              </w:rPr>
              <w:t>ОП</w:t>
            </w:r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="003D4FBB">
              <w:rPr>
                <w:rFonts w:ascii="Times New Roman" w:eastAsia="Times New Roman" w:hAnsi="Times New Roman" w:cs="Times New Roman"/>
                <w:lang w:eastAsia="ru-RU"/>
              </w:rPr>
              <w:t>СТПП</w:t>
            </w:r>
            <w:r w:rsidRPr="004A356B">
              <w:rPr>
                <w:rFonts w:ascii="Times New Roman" w:hAnsi="Times New Roman" w:cs="Times New Roman"/>
              </w:rPr>
              <w:t xml:space="preserve"> или  направляются </w:t>
            </w:r>
            <w:proofErr w:type="gramStart"/>
            <w:r w:rsidRPr="004A356B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, позволяющим подтвердить факт получения. </w:t>
            </w:r>
          </w:p>
          <w:p w:rsidR="00795871" w:rsidRPr="004A356B" w:rsidRDefault="00795871" w:rsidP="009453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случае</w:t>
            </w:r>
            <w:proofErr w:type="gramStart"/>
            <w:r w:rsidR="00EC4B34">
              <w:rPr>
                <w:rFonts w:ascii="Times New Roman" w:hAnsi="Times New Roman" w:cs="Times New Roman"/>
              </w:rPr>
              <w:t>,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если заявителем выбран способ обмена документами в электронной форме, документы, оформление которых предусмотрено Правилами между сетевой организацией и заявителем в ходе осуществления процедуры технологического присоединения, а также между гарантирующим поставщиком и заявителем в ходе заключения договора, обеспечивающего продажу электрической энергии (мощности) на розничном рынке (в случае, если в заявке указаны сведения в соответствии с </w:t>
            </w:r>
            <w:hyperlink r:id="rId14" w:history="1">
              <w:r w:rsidRPr="004A356B">
                <w:rPr>
                  <w:rFonts w:ascii="Times New Roman" w:hAnsi="Times New Roman" w:cs="Times New Roman"/>
                </w:rPr>
                <w:t>подпунктом "л" пункта 9</w:t>
              </w:r>
            </w:hyperlink>
            <w:r w:rsidRPr="004A356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4A356B">
              <w:rPr>
                <w:rFonts w:ascii="Times New Roman" w:hAnsi="Times New Roman" w:cs="Times New Roman"/>
              </w:rPr>
              <w:t>Правил), подлежат направлению и оформлению сторонами в электронном виде.</w:t>
            </w:r>
            <w:proofErr w:type="gramEnd"/>
            <w:r w:rsidRPr="004A356B">
              <w:rPr>
                <w:rFonts w:ascii="Times New Roman" w:hAnsi="Times New Roman" w:cs="Times New Roman"/>
              </w:rPr>
              <w:t xml:space="preserve"> При этом оформление таких документов дополнительно на бумажном носителе не требуется.</w:t>
            </w:r>
          </w:p>
        </w:tc>
        <w:tc>
          <w:tcPr>
            <w:tcW w:w="2268" w:type="dxa"/>
          </w:tcPr>
          <w:p w:rsidR="00795871" w:rsidRPr="004A356B" w:rsidRDefault="00515E7D" w:rsidP="00515E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 рабочих дней после осуществления фактического присоединения.</w:t>
            </w: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 19 Правил </w:t>
            </w:r>
          </w:p>
        </w:tc>
      </w:tr>
      <w:tr w:rsidR="00B76812" w:rsidRPr="004A356B" w:rsidTr="004559C3">
        <w:tc>
          <w:tcPr>
            <w:tcW w:w="421" w:type="dxa"/>
          </w:tcPr>
          <w:p w:rsidR="00B76812" w:rsidRPr="004A356B" w:rsidRDefault="00B76812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6812" w:rsidRPr="004A356B" w:rsidRDefault="00B76812" w:rsidP="0008078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B76812" w:rsidRPr="00A4384B" w:rsidRDefault="009453A6" w:rsidP="00B768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B76812">
              <w:rPr>
                <w:rFonts w:ascii="Times New Roman" w:eastAsia="Times New Roman" w:hAnsi="Times New Roman" w:cs="Times New Roman"/>
                <w:bCs/>
                <w:lang w:eastAsia="ru-RU"/>
              </w:rPr>
              <w:t>.3. Д</w:t>
            </w:r>
            <w:r w:rsidR="00B76812" w:rsidRPr="00B76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ля заявителей, указанных в пункте </w:t>
            </w:r>
            <w:r w:rsidR="00B76812" w:rsidRPr="00B7681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14(2) Правил</w:t>
            </w:r>
            <w:r w:rsidR="00B768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</w:t>
            </w:r>
            <w:r w:rsidR="00B76812">
              <w:t xml:space="preserve"> </w:t>
            </w:r>
            <w:r w:rsidR="00B76812" w:rsidRPr="00B76812">
              <w:rPr>
                <w:rFonts w:ascii="Times New Roman" w:eastAsia="Times New Roman" w:hAnsi="Times New Roman" w:cs="Times New Roman"/>
                <w:bCs/>
                <w:lang w:eastAsia="ru-RU"/>
              </w:rPr>
              <w:t>окончании осуществления мероприятий по технологическому присоединению стороны составляют акт согласования технологической и (или) аварийной брони</w:t>
            </w:r>
          </w:p>
        </w:tc>
        <w:tc>
          <w:tcPr>
            <w:tcW w:w="3686" w:type="dxa"/>
          </w:tcPr>
          <w:p w:rsidR="00B76812" w:rsidRPr="00B76812" w:rsidRDefault="00B76812" w:rsidP="00B76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6812">
              <w:rPr>
                <w:rFonts w:ascii="Times New Roman" w:hAnsi="Times New Roman" w:cs="Times New Roman"/>
              </w:rPr>
              <w:lastRenderedPageBreak/>
              <w:t xml:space="preserve">Аварийная и (или) технологическая </w:t>
            </w:r>
            <w:r w:rsidRPr="00B76812">
              <w:rPr>
                <w:rFonts w:ascii="Times New Roman" w:hAnsi="Times New Roman" w:cs="Times New Roman"/>
              </w:rPr>
              <w:lastRenderedPageBreak/>
              <w:t xml:space="preserve">броня определяется на основании содержащейся в проектной документации схемы электроснабжения </w:t>
            </w:r>
            <w:proofErr w:type="spellStart"/>
            <w:r w:rsidRPr="00B76812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76812">
              <w:rPr>
                <w:rFonts w:ascii="Times New Roman" w:hAnsi="Times New Roman" w:cs="Times New Roman"/>
              </w:rPr>
              <w:t xml:space="preserve"> устройств заявителя.</w:t>
            </w:r>
          </w:p>
          <w:p w:rsidR="00B76812" w:rsidRPr="00B76812" w:rsidRDefault="00B76812" w:rsidP="00B76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6812">
              <w:rPr>
                <w:rFonts w:ascii="Times New Roman" w:hAnsi="Times New Roman" w:cs="Times New Roman"/>
              </w:rPr>
              <w:t>Проект акта согласования технологической и (или) аварийной брони составляется заявителем в 2 экземплярах и направляется в сетевую организацию. Сетевая организация в течение 10 рабочих дней со дня получения от заявителя проекта акта согласования технологической и (или) аварийной брони обязана рассмотреть его, подписать и направить 1 экземпляр акта заявителю.</w:t>
            </w:r>
          </w:p>
          <w:p w:rsidR="00B76812" w:rsidRPr="004A356B" w:rsidRDefault="00B76812" w:rsidP="00B76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6812">
              <w:rPr>
                <w:rFonts w:ascii="Times New Roman" w:hAnsi="Times New Roman" w:cs="Times New Roman"/>
              </w:rPr>
              <w:t xml:space="preserve">В случае несогласия сетевой организации с представленным заявителем проектом акта согласования технологической и (или) аварийной брони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</w:t>
            </w:r>
            <w:r w:rsidRPr="00B76812">
              <w:rPr>
                <w:rFonts w:ascii="Times New Roman" w:hAnsi="Times New Roman" w:cs="Times New Roman"/>
              </w:rPr>
              <w:lastRenderedPageBreak/>
              <w:t>величина, указанная в замечаниях сетевой организации</w:t>
            </w:r>
          </w:p>
        </w:tc>
        <w:tc>
          <w:tcPr>
            <w:tcW w:w="2268" w:type="dxa"/>
          </w:tcPr>
          <w:p w:rsidR="00B76812" w:rsidRPr="004A356B" w:rsidRDefault="00B76812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76812" w:rsidRPr="004A356B" w:rsidRDefault="00B76812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14(2) </w:t>
            </w:r>
            <w:r>
              <w:rPr>
                <w:rFonts w:ascii="Times New Roman" w:hAnsi="Times New Roman" w:cs="Times New Roman"/>
              </w:rPr>
              <w:lastRenderedPageBreak/>
              <w:t>Правил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</w:tcPr>
          <w:p w:rsidR="00795871" w:rsidRPr="004A356B" w:rsidRDefault="009453A6" w:rsidP="00B768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795871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B7681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795871" w:rsidRPr="00A4384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795871" w:rsidRPr="004A356B">
              <w:rPr>
                <w:rFonts w:ascii="Times New Roman" w:hAnsi="Times New Roman" w:cs="Times New Roman"/>
              </w:rPr>
              <w:t xml:space="preserve"> Направление сетевой организацией копий подписанных с  заявителем актов  гарантирующему поставщику или в </w:t>
            </w:r>
            <w:proofErr w:type="spellStart"/>
            <w:r w:rsidR="00795871" w:rsidRPr="004A356B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795871" w:rsidRPr="004A356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5871" w:rsidRPr="004A356B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="00795871" w:rsidRPr="004A356B">
              <w:rPr>
                <w:rFonts w:ascii="Times New Roman" w:hAnsi="Times New Roman" w:cs="Times New Roman"/>
              </w:rPr>
              <w:t>) организацию, с которым заявитель намеревается заключить договор энергоснабжения.</w:t>
            </w:r>
          </w:p>
        </w:tc>
        <w:tc>
          <w:tcPr>
            <w:tcW w:w="3686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Не позднее 2 рабочих дней со дня  подписания заявителем и сетевой организацией актов. </w:t>
            </w: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 xml:space="preserve">Пункты 19, 19(1) Правил </w:t>
            </w:r>
          </w:p>
        </w:tc>
      </w:tr>
      <w:tr w:rsidR="00795871" w:rsidRPr="004A356B" w:rsidTr="004559C3">
        <w:tc>
          <w:tcPr>
            <w:tcW w:w="421" w:type="dxa"/>
          </w:tcPr>
          <w:p w:rsidR="00795871" w:rsidRPr="00A05288" w:rsidRDefault="009453A6" w:rsidP="00080789">
            <w:pPr>
              <w:jc w:val="both"/>
              <w:outlineLvl w:val="0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95871" w:rsidRPr="00A05288" w:rsidRDefault="00795871" w:rsidP="00080789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A05288">
              <w:rPr>
                <w:rFonts w:ascii="Times New Roman" w:hAnsi="Times New Roman" w:cs="Times New Roman"/>
              </w:rPr>
              <w:t xml:space="preserve">Заключение договора с гарантирующим поставщиком или </w:t>
            </w:r>
            <w:proofErr w:type="spellStart"/>
            <w:r w:rsidRPr="00A05288"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 w:rsidRPr="00A05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05288"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 w:rsidRPr="00A05288">
              <w:rPr>
                <w:rFonts w:ascii="Times New Roman" w:hAnsi="Times New Roman" w:cs="Times New Roman"/>
              </w:rPr>
              <w:t>) организацией.</w:t>
            </w:r>
          </w:p>
        </w:tc>
        <w:tc>
          <w:tcPr>
            <w:tcW w:w="4393" w:type="dxa"/>
          </w:tcPr>
          <w:p w:rsidR="00795871" w:rsidRPr="00A05288" w:rsidRDefault="009453A6" w:rsidP="00B36C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="00795871" w:rsidRPr="00A05288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  <w:r w:rsidR="00795871" w:rsidRPr="00A05288">
              <w:rPr>
                <w:rFonts w:ascii="Times New Roman" w:hAnsi="Times New Roman" w:cs="Times New Roman"/>
              </w:rPr>
              <w:t xml:space="preserve"> Потребитель (покупатель), имеющий намерение заключить с гарантирующим поставщиком договор энергоснабжения (купли-продажи (поставки) электрической энергии (мощности))</w:t>
            </w:r>
            <w:r w:rsidR="00EC4B34">
              <w:rPr>
                <w:rFonts w:ascii="Times New Roman" w:hAnsi="Times New Roman" w:cs="Times New Roman"/>
              </w:rPr>
              <w:t xml:space="preserve">, </w:t>
            </w:r>
            <w:r w:rsidR="00795871" w:rsidRPr="00A05288">
              <w:rPr>
                <w:rFonts w:ascii="Times New Roman" w:hAnsi="Times New Roman" w:cs="Times New Roman"/>
              </w:rPr>
              <w:t xml:space="preserve"> должен о</w:t>
            </w:r>
            <w:r w:rsidR="00795871" w:rsidRPr="00A0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братиться к </w:t>
            </w:r>
            <w:r w:rsidR="00795871" w:rsidRPr="00A05288">
              <w:rPr>
                <w:rFonts w:ascii="Times New Roman" w:hAnsi="Times New Roman" w:cs="Times New Roman"/>
              </w:rPr>
              <w:t xml:space="preserve">гарантирующему поставщику или в </w:t>
            </w:r>
            <w:proofErr w:type="spellStart"/>
            <w:r w:rsidR="00795871" w:rsidRPr="00A05288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795871" w:rsidRPr="00A0528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95871" w:rsidRPr="00A05288">
              <w:rPr>
                <w:rFonts w:ascii="Times New Roman" w:hAnsi="Times New Roman" w:cs="Times New Roman"/>
              </w:rPr>
              <w:t>энергоснабжающую</w:t>
            </w:r>
            <w:proofErr w:type="spellEnd"/>
            <w:r w:rsidR="00795871" w:rsidRPr="00A05288">
              <w:rPr>
                <w:rFonts w:ascii="Times New Roman" w:hAnsi="Times New Roman" w:cs="Times New Roman"/>
              </w:rPr>
              <w:t>) организацию</w:t>
            </w:r>
            <w:r w:rsidR="00795871" w:rsidRPr="00A0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месту нахождения </w:t>
            </w:r>
            <w:proofErr w:type="spellStart"/>
            <w:r w:rsidR="00795871" w:rsidRPr="00A05288">
              <w:rPr>
                <w:rFonts w:ascii="Times New Roman" w:eastAsia="Times New Roman" w:hAnsi="Times New Roman" w:cs="Times New Roman"/>
                <w:bCs/>
                <w:lang w:eastAsia="ru-RU"/>
              </w:rPr>
              <w:t>энергопринимающего</w:t>
            </w:r>
            <w:proofErr w:type="spellEnd"/>
            <w:r w:rsidR="00795871" w:rsidRPr="00A052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устройства.</w:t>
            </w:r>
          </w:p>
        </w:tc>
        <w:tc>
          <w:tcPr>
            <w:tcW w:w="3686" w:type="dxa"/>
          </w:tcPr>
          <w:p w:rsidR="00795871" w:rsidRPr="00A05288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288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795871" w:rsidRPr="004A356B" w:rsidRDefault="00795871" w:rsidP="00B36C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Пункты</w:t>
            </w:r>
            <w:r w:rsidRPr="004A356B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4A35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  <w:tr w:rsidR="00795871" w:rsidRPr="004A356B" w:rsidTr="004559C3">
        <w:tc>
          <w:tcPr>
            <w:tcW w:w="421" w:type="dxa"/>
          </w:tcPr>
          <w:p w:rsidR="00795871" w:rsidRPr="00A4384B" w:rsidRDefault="00795871" w:rsidP="0008078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95871" w:rsidRPr="004A356B" w:rsidRDefault="00795871" w:rsidP="00080789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795871" w:rsidRPr="00B36C35" w:rsidRDefault="00795871" w:rsidP="00B36C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36C3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8.2 </w:t>
            </w:r>
            <w:r>
              <w:rPr>
                <w:rFonts w:ascii="Times New Roman" w:eastAsia="Calibri" w:hAnsi="Times New Roman" w:cs="Times New Roman"/>
              </w:rPr>
              <w:t>Гарантирующий поставщик</w:t>
            </w:r>
            <w:r w:rsidRPr="00B36C35">
              <w:rPr>
                <w:rFonts w:ascii="Times New Roman" w:eastAsia="Calibri" w:hAnsi="Times New Roman" w:cs="Times New Roman"/>
              </w:rPr>
              <w:t>, в случае</w:t>
            </w:r>
            <w:r w:rsidR="00EC4B34">
              <w:rPr>
                <w:rFonts w:ascii="Times New Roman" w:eastAsia="Calibri" w:hAnsi="Times New Roman" w:cs="Times New Roman"/>
              </w:rPr>
              <w:t>,</w:t>
            </w:r>
            <w:r w:rsidRPr="00B36C35">
              <w:rPr>
                <w:rFonts w:ascii="Times New Roman" w:eastAsia="Calibri" w:hAnsi="Times New Roman" w:cs="Times New Roman"/>
              </w:rPr>
              <w:t xml:space="preserve"> если отсутствуют основания для отказа от заключения договора, направляет (передаёт) заявителю подписанный со своей стороны проект договора по форме, которая размещена ( опубликована) гарантирующим поставщиком на его официальном сайте.</w:t>
            </w:r>
          </w:p>
        </w:tc>
        <w:tc>
          <w:tcPr>
            <w:tcW w:w="3686" w:type="dxa"/>
          </w:tcPr>
          <w:p w:rsidR="00795871" w:rsidRPr="00B36C35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В письменной или электронной формах.</w:t>
            </w:r>
          </w:p>
        </w:tc>
        <w:tc>
          <w:tcPr>
            <w:tcW w:w="2268" w:type="dxa"/>
          </w:tcPr>
          <w:p w:rsidR="00795871" w:rsidRPr="00B36C35" w:rsidRDefault="00795871" w:rsidP="00B36C35">
            <w:pPr>
              <w:rPr>
                <w:rFonts w:ascii="Times New Roman" w:eastAsia="Calibri" w:hAnsi="Times New Roman" w:cs="Times New Roman"/>
                <w:szCs w:val="21"/>
              </w:rPr>
            </w:pPr>
            <w:r>
              <w:rPr>
                <w:rFonts w:ascii="Times New Roman" w:eastAsia="Calibri" w:hAnsi="Times New Roman" w:cs="Times New Roman"/>
                <w:szCs w:val="21"/>
              </w:rPr>
              <w:t>В</w:t>
            </w:r>
            <w:r w:rsidRPr="00B36C35">
              <w:rPr>
                <w:rFonts w:ascii="Times New Roman" w:eastAsia="Calibri" w:hAnsi="Times New Roman" w:cs="Times New Roman"/>
                <w:szCs w:val="21"/>
              </w:rPr>
              <w:t xml:space="preserve"> течение</w:t>
            </w:r>
          </w:p>
          <w:p w:rsidR="00795871" w:rsidRPr="00B36C35" w:rsidRDefault="00795871" w:rsidP="00B36C35">
            <w:pPr>
              <w:rPr>
                <w:rFonts w:ascii="Times New Roman" w:eastAsia="Calibri" w:hAnsi="Times New Roman" w:cs="Times New Roman"/>
                <w:szCs w:val="21"/>
              </w:rPr>
            </w:pPr>
            <w:proofErr w:type="gramStart"/>
            <w:r w:rsidRPr="00B36C35">
              <w:rPr>
                <w:rFonts w:ascii="Times New Roman" w:eastAsia="Calibri" w:hAnsi="Times New Roman" w:cs="Times New Roman"/>
                <w:szCs w:val="21"/>
              </w:rPr>
              <w:t>30 дней со дня получения заявления о заключении договора энергоснабжения (купли-продажи</w:t>
            </w:r>
            <w:proofErr w:type="gramEnd"/>
          </w:p>
          <w:p w:rsidR="00795871" w:rsidRPr="00B36C35" w:rsidRDefault="00795871" w:rsidP="00B36C35">
            <w:pPr>
              <w:rPr>
                <w:rFonts w:ascii="Times New Roman" w:eastAsia="Calibri" w:hAnsi="Times New Roman" w:cs="Times New Roman"/>
                <w:szCs w:val="21"/>
              </w:rPr>
            </w:pPr>
            <w:r w:rsidRPr="00B36C35">
              <w:rPr>
                <w:rFonts w:ascii="Times New Roman" w:eastAsia="Calibri" w:hAnsi="Times New Roman" w:cs="Times New Roman"/>
                <w:szCs w:val="21"/>
              </w:rPr>
              <w:t>(поставки) электрической энергии (мощности)) и прилагаемых к нему документов.</w:t>
            </w:r>
          </w:p>
          <w:p w:rsidR="00795871" w:rsidRPr="00B36C35" w:rsidRDefault="00795871" w:rsidP="0008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95871" w:rsidRPr="004A356B" w:rsidRDefault="00795871" w:rsidP="00080789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4A356B">
              <w:rPr>
                <w:rFonts w:ascii="Times New Roman" w:hAnsi="Times New Roman" w:cs="Times New Roman"/>
              </w:rPr>
              <w:t>Пункты</w:t>
            </w:r>
            <w:r w:rsidRPr="004A356B">
              <w:rPr>
                <w:rFonts w:ascii="Times New Roman" w:hAnsi="Times New Roman" w:cs="Times New Roman"/>
                <w:lang w:val="en-US"/>
              </w:rPr>
              <w:t xml:space="preserve"> 34-39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Основных</w:t>
            </w:r>
            <w:proofErr w:type="spellEnd"/>
            <w:r w:rsidRPr="004A35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A356B">
              <w:rPr>
                <w:rFonts w:ascii="Times New Roman" w:hAnsi="Times New Roman" w:cs="Times New Roman"/>
                <w:lang w:val="en-US"/>
              </w:rPr>
              <w:t>положений</w:t>
            </w:r>
            <w:proofErr w:type="spellEnd"/>
          </w:p>
        </w:tc>
      </w:tr>
    </w:tbl>
    <w:p w:rsidR="00F56967" w:rsidRPr="004A356B" w:rsidRDefault="00F56967" w:rsidP="00BF3AA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33CC"/>
          <w:sz w:val="24"/>
          <w:szCs w:val="24"/>
        </w:rPr>
      </w:pPr>
    </w:p>
    <w:p w:rsidR="000E2466" w:rsidRPr="004A356B" w:rsidRDefault="00E82DFF" w:rsidP="000E246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33CC"/>
          <w:sz w:val="24"/>
          <w:szCs w:val="24"/>
        </w:rPr>
      </w:pPr>
      <w:r w:rsidRPr="004A356B">
        <w:rPr>
          <w:rFonts w:ascii="Times New Roman" w:hAnsi="Times New Roman" w:cs="Times New Roman"/>
          <w:b/>
          <w:color w:val="0033CC"/>
          <w:sz w:val="24"/>
          <w:szCs w:val="24"/>
        </w:rPr>
        <w:tab/>
      </w:r>
      <w:r w:rsidR="000E2466" w:rsidRPr="004A356B">
        <w:rPr>
          <w:rFonts w:ascii="Times New Roman" w:hAnsi="Times New Roman" w:cs="Times New Roman"/>
          <w:b/>
          <w:color w:val="0033CC"/>
          <w:sz w:val="24"/>
          <w:szCs w:val="24"/>
        </w:rPr>
        <w:t>КОНТАКТНАЯ ИНФОРМАЦИЯ ДЛЯ НАПРАВЛЕНИЯ ОБРАЩЕНИЙ:</w:t>
      </w:r>
      <w:r w:rsidR="000E2466" w:rsidRPr="004A356B">
        <w:rPr>
          <w:rFonts w:ascii="Times New Roman" w:hAnsi="Times New Roman" w:cs="Times New Roman"/>
          <w:color w:val="0033CC"/>
          <w:sz w:val="24"/>
          <w:szCs w:val="24"/>
        </w:rPr>
        <w:t xml:space="preserve"> </w:t>
      </w:r>
    </w:p>
    <w:p w:rsidR="000E2466" w:rsidRPr="004A356B" w:rsidRDefault="000E2466" w:rsidP="000E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</w:rPr>
        <w:lastRenderedPageBreak/>
        <w:t>Информацию об оказываемых ООО «</w:t>
      </w:r>
      <w:proofErr w:type="spellStart"/>
      <w:r w:rsidR="00A05288">
        <w:rPr>
          <w:rFonts w:ascii="Times New Roman" w:hAnsi="Times New Roman" w:cs="Times New Roman"/>
        </w:rPr>
        <w:t>ГИП-Электро</w:t>
      </w:r>
      <w:proofErr w:type="spellEnd"/>
      <w:r w:rsidRPr="004A356B">
        <w:rPr>
          <w:rFonts w:ascii="Times New Roman" w:hAnsi="Times New Roman" w:cs="Times New Roman"/>
        </w:rPr>
        <w:t xml:space="preserve">» услугах можно получить в </w:t>
      </w:r>
      <w:r w:rsidR="00A05288">
        <w:rPr>
          <w:rFonts w:ascii="Times New Roman" w:eastAsia="Calibri" w:hAnsi="Times New Roman" w:cs="Times New Roman"/>
        </w:rPr>
        <w:t>Головном офисе в г.</w:t>
      </w:r>
      <w:r w:rsidR="00641162">
        <w:rPr>
          <w:rFonts w:ascii="Times New Roman" w:eastAsia="Calibri" w:hAnsi="Times New Roman" w:cs="Times New Roman"/>
        </w:rPr>
        <w:t xml:space="preserve"> </w:t>
      </w:r>
      <w:r w:rsidR="00A05288">
        <w:rPr>
          <w:rFonts w:ascii="Times New Roman" w:eastAsia="Calibri" w:hAnsi="Times New Roman" w:cs="Times New Roman"/>
        </w:rPr>
        <w:t>Уф</w:t>
      </w:r>
      <w:r w:rsidR="00641162">
        <w:rPr>
          <w:rFonts w:ascii="Times New Roman" w:eastAsia="Calibri" w:hAnsi="Times New Roman" w:cs="Times New Roman"/>
        </w:rPr>
        <w:t>е в</w:t>
      </w:r>
      <w:r w:rsidR="00A05288">
        <w:rPr>
          <w:rFonts w:ascii="Times New Roman" w:hAnsi="Times New Roman" w:cs="Times New Roman"/>
        </w:rPr>
        <w:t xml:space="preserve"> Служб</w:t>
      </w:r>
      <w:r w:rsidR="00641162">
        <w:rPr>
          <w:rFonts w:ascii="Times New Roman" w:hAnsi="Times New Roman" w:cs="Times New Roman"/>
        </w:rPr>
        <w:t>е</w:t>
      </w:r>
      <w:r w:rsidR="00A05288">
        <w:rPr>
          <w:rFonts w:ascii="Times New Roman" w:hAnsi="Times New Roman" w:cs="Times New Roman"/>
        </w:rPr>
        <w:t xml:space="preserve"> технологического присоединения потребителей</w:t>
      </w:r>
      <w:r w:rsidR="00641162">
        <w:rPr>
          <w:rFonts w:ascii="Times New Roman" w:hAnsi="Times New Roman" w:cs="Times New Roman"/>
        </w:rPr>
        <w:t>, по адресу</w:t>
      </w:r>
      <w:r w:rsidRPr="004A356B">
        <w:rPr>
          <w:rFonts w:ascii="Times New Roman" w:hAnsi="Times New Roman" w:cs="Times New Roman"/>
        </w:rPr>
        <w:t>: г</w:t>
      </w:r>
      <w:proofErr w:type="gramStart"/>
      <w:r w:rsidRPr="004A356B">
        <w:rPr>
          <w:rFonts w:ascii="Times New Roman" w:hAnsi="Times New Roman" w:cs="Times New Roman"/>
        </w:rPr>
        <w:t>.У</w:t>
      </w:r>
      <w:proofErr w:type="gramEnd"/>
      <w:r w:rsidRPr="004A356B">
        <w:rPr>
          <w:rFonts w:ascii="Times New Roman" w:hAnsi="Times New Roman" w:cs="Times New Roman"/>
        </w:rPr>
        <w:t>фа, ул.</w:t>
      </w:r>
      <w:r w:rsidR="00641162">
        <w:rPr>
          <w:rFonts w:ascii="Times New Roman" w:hAnsi="Times New Roman" w:cs="Times New Roman"/>
        </w:rPr>
        <w:t>Революционная</w:t>
      </w:r>
      <w:r w:rsidRPr="004A356B">
        <w:rPr>
          <w:rFonts w:ascii="Times New Roman" w:hAnsi="Times New Roman" w:cs="Times New Roman"/>
        </w:rPr>
        <w:t>,</w:t>
      </w:r>
      <w:r w:rsidR="00B87C2B" w:rsidRPr="004A356B">
        <w:rPr>
          <w:rFonts w:ascii="Times New Roman" w:hAnsi="Times New Roman" w:cs="Times New Roman"/>
        </w:rPr>
        <w:t xml:space="preserve"> </w:t>
      </w:r>
      <w:r w:rsidR="00641162">
        <w:rPr>
          <w:rFonts w:ascii="Times New Roman" w:hAnsi="Times New Roman" w:cs="Times New Roman"/>
        </w:rPr>
        <w:t>98, литер Е</w:t>
      </w:r>
      <w:r w:rsidR="009453A6">
        <w:rPr>
          <w:rFonts w:ascii="Times New Roman" w:hAnsi="Times New Roman" w:cs="Times New Roman"/>
        </w:rPr>
        <w:t>, офис 403</w:t>
      </w:r>
      <w:r w:rsidRPr="004A356B">
        <w:rPr>
          <w:rFonts w:ascii="Times New Roman" w:hAnsi="Times New Roman" w:cs="Times New Roman"/>
        </w:rPr>
        <w:t>,</w:t>
      </w:r>
      <w:r w:rsidRPr="004A356B">
        <w:rPr>
          <w:rFonts w:ascii="Times New Roman" w:eastAsia="Calibri" w:hAnsi="Times New Roman" w:cs="Times New Roman"/>
        </w:rPr>
        <w:t xml:space="preserve"> телефон: 8 (347) </w:t>
      </w:r>
      <w:r w:rsidR="00641162">
        <w:rPr>
          <w:rFonts w:ascii="Times New Roman" w:eastAsia="Calibri" w:hAnsi="Times New Roman" w:cs="Times New Roman"/>
        </w:rPr>
        <w:t>228-32</w:t>
      </w:r>
      <w:r w:rsidRPr="004A356B">
        <w:rPr>
          <w:rFonts w:ascii="Times New Roman" w:eastAsia="Calibri" w:hAnsi="Times New Roman" w:cs="Times New Roman"/>
        </w:rPr>
        <w:t>-3</w:t>
      </w:r>
      <w:r w:rsidR="00641162">
        <w:rPr>
          <w:rFonts w:ascii="Times New Roman" w:eastAsia="Calibri" w:hAnsi="Times New Roman" w:cs="Times New Roman"/>
        </w:rPr>
        <w:t>6</w:t>
      </w:r>
      <w:r w:rsidR="00B87C2B" w:rsidRPr="004A356B">
        <w:rPr>
          <w:rFonts w:ascii="Times New Roman" w:eastAsia="Calibri" w:hAnsi="Times New Roman" w:cs="Times New Roman"/>
        </w:rPr>
        <w:t xml:space="preserve"> (</w:t>
      </w:r>
      <w:r w:rsidR="00641162">
        <w:rPr>
          <w:rFonts w:ascii="Times New Roman" w:eastAsia="Calibri" w:hAnsi="Times New Roman" w:cs="Times New Roman"/>
        </w:rPr>
        <w:t>приемная</w:t>
      </w:r>
      <w:r w:rsidR="00B87C2B" w:rsidRPr="004A356B">
        <w:rPr>
          <w:rFonts w:ascii="Times New Roman" w:eastAsia="Calibri" w:hAnsi="Times New Roman" w:cs="Times New Roman"/>
        </w:rPr>
        <w:t>)</w:t>
      </w:r>
      <w:r w:rsidR="009453A6">
        <w:rPr>
          <w:rFonts w:ascii="Times New Roman" w:eastAsia="Calibri" w:hAnsi="Times New Roman" w:cs="Times New Roman"/>
        </w:rPr>
        <w:t xml:space="preserve"> </w:t>
      </w:r>
      <w:r w:rsidR="00B87C2B" w:rsidRPr="004A356B">
        <w:rPr>
          <w:rFonts w:ascii="Times New Roman" w:eastAsia="Calibri" w:hAnsi="Times New Roman" w:cs="Times New Roman"/>
        </w:rPr>
        <w:t>.</w:t>
      </w:r>
    </w:p>
    <w:p w:rsidR="000E2466" w:rsidRPr="004A356B" w:rsidRDefault="000E2466" w:rsidP="000E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5"/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</w:rPr>
        <w:t xml:space="preserve">Адреса </w:t>
      </w:r>
      <w:r w:rsidR="00641162">
        <w:rPr>
          <w:rFonts w:ascii="Times New Roman" w:hAnsi="Times New Roman" w:cs="Times New Roman"/>
        </w:rPr>
        <w:t>служб</w:t>
      </w:r>
      <w:r w:rsidRPr="004A356B">
        <w:rPr>
          <w:rFonts w:ascii="Times New Roman" w:hAnsi="Times New Roman" w:cs="Times New Roman"/>
        </w:rPr>
        <w:t xml:space="preserve"> присоединения потребителей в Производственных отделениях ООО «</w:t>
      </w:r>
      <w:proofErr w:type="spellStart"/>
      <w:r w:rsidR="00641162">
        <w:rPr>
          <w:rFonts w:ascii="Times New Roman" w:hAnsi="Times New Roman" w:cs="Times New Roman"/>
        </w:rPr>
        <w:t>ГИП-Электро</w:t>
      </w:r>
      <w:proofErr w:type="spellEnd"/>
      <w:r w:rsidRPr="004A356B">
        <w:rPr>
          <w:rFonts w:ascii="Times New Roman" w:hAnsi="Times New Roman" w:cs="Times New Roman"/>
        </w:rPr>
        <w:t>», расположенных на территории Республики Башкортостан, указаны на официальном сайте  ООО «</w:t>
      </w:r>
      <w:proofErr w:type="spellStart"/>
      <w:r w:rsidR="00641162">
        <w:rPr>
          <w:rFonts w:ascii="Times New Roman" w:hAnsi="Times New Roman" w:cs="Times New Roman"/>
        </w:rPr>
        <w:t>ГИП-Электро</w:t>
      </w:r>
      <w:proofErr w:type="spellEnd"/>
      <w:r w:rsidRPr="004A356B">
        <w:rPr>
          <w:rFonts w:ascii="Times New Roman" w:hAnsi="Times New Roman" w:cs="Times New Roman"/>
        </w:rPr>
        <w:t>» в сети «Интернет»</w:t>
      </w:r>
      <w:r w:rsidRPr="004A356B">
        <w:rPr>
          <w:rFonts w:ascii="Times New Roman" w:hAnsi="Times New Roman" w:cs="Times New Roman"/>
          <w:color w:val="0066FF"/>
        </w:rPr>
        <w:t xml:space="preserve"> </w:t>
      </w:r>
      <w:r w:rsidR="00641162" w:rsidRPr="00641162">
        <w:rPr>
          <w:rFonts w:ascii="Times New Roman" w:eastAsia="Calibri" w:hAnsi="Times New Roman" w:cs="Times New Roman"/>
          <w:color w:val="0070C0"/>
          <w:lang w:val="en-US"/>
        </w:rPr>
        <w:t>http</w:t>
      </w:r>
      <w:r w:rsidR="00641162" w:rsidRPr="00641162">
        <w:rPr>
          <w:rFonts w:ascii="Times New Roman" w:eastAsia="Calibri" w:hAnsi="Times New Roman" w:cs="Times New Roman"/>
          <w:color w:val="0070C0"/>
        </w:rPr>
        <w:t>://</w:t>
      </w:r>
      <w:proofErr w:type="spellStart"/>
      <w:r w:rsidR="00641162" w:rsidRPr="00641162">
        <w:rPr>
          <w:rFonts w:ascii="Times New Roman" w:eastAsia="Calibri" w:hAnsi="Times New Roman" w:cs="Times New Roman"/>
          <w:color w:val="0070C0"/>
          <w:lang w:val="en-US"/>
        </w:rPr>
        <w:t>gipelektro</w:t>
      </w:r>
      <w:proofErr w:type="spellEnd"/>
      <w:r w:rsidR="00641162" w:rsidRPr="00641162">
        <w:rPr>
          <w:rFonts w:ascii="Times New Roman" w:eastAsia="Calibri" w:hAnsi="Times New Roman" w:cs="Times New Roman"/>
          <w:color w:val="0070C0"/>
        </w:rPr>
        <w:t>.</w:t>
      </w:r>
      <w:proofErr w:type="spellStart"/>
      <w:r w:rsidR="00641162" w:rsidRPr="00641162">
        <w:rPr>
          <w:rFonts w:ascii="Times New Roman" w:eastAsia="Calibri" w:hAnsi="Times New Roman" w:cs="Times New Roman"/>
          <w:color w:val="0070C0"/>
          <w:lang w:val="en-US"/>
        </w:rPr>
        <w:t>ru</w:t>
      </w:r>
      <w:proofErr w:type="spellEnd"/>
      <w:r w:rsidR="00641162" w:rsidRPr="00641162">
        <w:rPr>
          <w:rFonts w:ascii="Times New Roman" w:eastAsia="Calibri" w:hAnsi="Times New Roman" w:cs="Times New Roman"/>
          <w:color w:val="0070C0"/>
        </w:rPr>
        <w:t>/</w:t>
      </w:r>
    </w:p>
    <w:p w:rsidR="000E2466" w:rsidRPr="004A356B" w:rsidRDefault="000E2466" w:rsidP="000E24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356B">
        <w:rPr>
          <w:rFonts w:ascii="Times New Roman" w:hAnsi="Times New Roman" w:cs="Times New Roman"/>
        </w:rPr>
        <w:t xml:space="preserve">При наличии обращений (жалоб) по вопросам технологического присоединения необходимо обратиться в </w:t>
      </w:r>
      <w:r w:rsidR="00641162">
        <w:rPr>
          <w:rFonts w:ascii="Times New Roman" w:eastAsia="Calibri" w:hAnsi="Times New Roman" w:cs="Times New Roman"/>
        </w:rPr>
        <w:t>Головной офисе в г. Уфе</w:t>
      </w:r>
      <w:r w:rsidRPr="004A356B">
        <w:rPr>
          <w:rFonts w:ascii="Times New Roman" w:hAnsi="Times New Roman" w:cs="Times New Roman"/>
        </w:rPr>
        <w:t xml:space="preserve"> по адресу: </w:t>
      </w:r>
      <w:r w:rsidR="00641162" w:rsidRPr="004A356B">
        <w:rPr>
          <w:rFonts w:ascii="Times New Roman" w:hAnsi="Times New Roman" w:cs="Times New Roman"/>
        </w:rPr>
        <w:t>г</w:t>
      </w:r>
      <w:proofErr w:type="gramStart"/>
      <w:r w:rsidR="00641162" w:rsidRPr="004A356B">
        <w:rPr>
          <w:rFonts w:ascii="Times New Roman" w:hAnsi="Times New Roman" w:cs="Times New Roman"/>
        </w:rPr>
        <w:t>.У</w:t>
      </w:r>
      <w:proofErr w:type="gramEnd"/>
      <w:r w:rsidR="00641162" w:rsidRPr="004A356B">
        <w:rPr>
          <w:rFonts w:ascii="Times New Roman" w:hAnsi="Times New Roman" w:cs="Times New Roman"/>
        </w:rPr>
        <w:t>фа, ул.</w:t>
      </w:r>
      <w:r w:rsidR="00641162">
        <w:rPr>
          <w:rFonts w:ascii="Times New Roman" w:hAnsi="Times New Roman" w:cs="Times New Roman"/>
        </w:rPr>
        <w:t>Революционная</w:t>
      </w:r>
      <w:r w:rsidR="00641162" w:rsidRPr="004A356B">
        <w:rPr>
          <w:rFonts w:ascii="Times New Roman" w:hAnsi="Times New Roman" w:cs="Times New Roman"/>
        </w:rPr>
        <w:t xml:space="preserve">, </w:t>
      </w:r>
      <w:r w:rsidR="00641162">
        <w:rPr>
          <w:rFonts w:ascii="Times New Roman" w:hAnsi="Times New Roman" w:cs="Times New Roman"/>
        </w:rPr>
        <w:t>98, литер Е</w:t>
      </w:r>
      <w:r w:rsidR="009453A6">
        <w:rPr>
          <w:rFonts w:ascii="Times New Roman" w:hAnsi="Times New Roman" w:cs="Times New Roman"/>
        </w:rPr>
        <w:t>, офис 403</w:t>
      </w:r>
      <w:r w:rsidRPr="004A356B">
        <w:rPr>
          <w:rFonts w:ascii="Times New Roman" w:hAnsi="Times New Roman" w:cs="Times New Roman"/>
        </w:rPr>
        <w:t>.</w:t>
      </w:r>
    </w:p>
    <w:p w:rsidR="000653F9" w:rsidRPr="00B8308D" w:rsidRDefault="000653F9" w:rsidP="000E2466">
      <w:pPr>
        <w:spacing w:after="0" w:line="240" w:lineRule="auto"/>
        <w:jc w:val="both"/>
        <w:outlineLvl w:val="0"/>
        <w:rPr>
          <w:sz w:val="24"/>
          <w:szCs w:val="24"/>
        </w:rPr>
      </w:pPr>
    </w:p>
    <w:sectPr w:rsidR="000653F9" w:rsidRPr="00B8308D" w:rsidSect="00695531">
      <w:footerReference w:type="default" r:id="rId15"/>
      <w:footerReference w:type="first" r:id="rId16"/>
      <w:pgSz w:w="16838" w:h="11906" w:orient="landscape"/>
      <w:pgMar w:top="1134" w:right="850" w:bottom="993" w:left="1276" w:header="720" w:footer="30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16" w:rsidRDefault="00955E16" w:rsidP="00DC7CA8">
      <w:pPr>
        <w:spacing w:after="0" w:line="240" w:lineRule="auto"/>
      </w:pPr>
      <w:r>
        <w:separator/>
      </w:r>
    </w:p>
  </w:endnote>
  <w:endnote w:type="continuationSeparator" w:id="0">
    <w:p w:rsidR="00955E16" w:rsidRDefault="00955E16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26946"/>
      <w:docPartObj>
        <w:docPartGallery w:val="Page Numbers (Bottom of Page)"/>
        <w:docPartUnique/>
      </w:docPartObj>
    </w:sdtPr>
    <w:sdtContent>
      <w:p w:rsidR="00955E16" w:rsidRDefault="00955E16">
        <w:pPr>
          <w:pStyle w:val="af9"/>
          <w:jc w:val="right"/>
        </w:pPr>
        <w:fldSimple w:instr="PAGE   \* MERGEFORMAT">
          <w:r w:rsidR="00EC4B34">
            <w:rPr>
              <w:noProof/>
            </w:rPr>
            <w:t>21</w:t>
          </w:r>
        </w:fldSimple>
      </w:p>
    </w:sdtContent>
  </w:sdt>
  <w:p w:rsidR="00955E16" w:rsidRPr="00F17504" w:rsidRDefault="00955E1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776017"/>
      <w:docPartObj>
        <w:docPartGallery w:val="Page Numbers (Bottom of Page)"/>
        <w:docPartUnique/>
      </w:docPartObj>
    </w:sdtPr>
    <w:sdtContent>
      <w:p w:rsidR="00955E16" w:rsidRDefault="00955E16">
        <w:pPr>
          <w:pStyle w:val="af9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955E16" w:rsidRDefault="00955E1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16" w:rsidRDefault="00955E16" w:rsidP="00DC7CA8">
      <w:pPr>
        <w:spacing w:after="0" w:line="240" w:lineRule="auto"/>
      </w:pPr>
      <w:r>
        <w:separator/>
      </w:r>
    </w:p>
  </w:footnote>
  <w:footnote w:type="continuationSeparator" w:id="0">
    <w:p w:rsidR="00955E16" w:rsidRDefault="00955E16" w:rsidP="00DC7CA8">
      <w:pPr>
        <w:spacing w:after="0" w:line="240" w:lineRule="auto"/>
      </w:pPr>
      <w:r>
        <w:continuationSeparator/>
      </w:r>
    </w:p>
  </w:footnote>
  <w:footnote w:id="1">
    <w:p w:rsidR="00955E16" w:rsidRPr="004A356B" w:rsidRDefault="00955E16" w:rsidP="00176D05">
      <w:pPr>
        <w:pStyle w:val="ac"/>
        <w:rPr>
          <w:rFonts w:ascii="Times New Roman" w:hAnsi="Times New Roman" w:cs="Times New Roman"/>
        </w:rPr>
      </w:pPr>
      <w:r w:rsidRPr="004A356B">
        <w:rPr>
          <w:rStyle w:val="ae"/>
          <w:rFonts w:ascii="Times New Roman" w:hAnsi="Times New Roman" w:cs="Times New Roman"/>
        </w:rPr>
        <w:footnoteRef/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Обособленное подразделение ООО «</w:t>
      </w:r>
      <w:proofErr w:type="spellStart"/>
      <w:r>
        <w:rPr>
          <w:rFonts w:ascii="Times New Roman" w:hAnsi="Times New Roman" w:cs="Times New Roman"/>
        </w:rPr>
        <w:t>ГИП-Электро</w:t>
      </w:r>
      <w:proofErr w:type="spellEnd"/>
      <w:r>
        <w:rPr>
          <w:rFonts w:ascii="Times New Roman" w:hAnsi="Times New Roman" w:cs="Times New Roman"/>
        </w:rPr>
        <w:t>»</w:t>
      </w:r>
      <w:r w:rsidRPr="004A356B">
        <w:rPr>
          <w:rFonts w:ascii="Times New Roman" w:hAnsi="Times New Roman" w:cs="Times New Roman"/>
        </w:rPr>
        <w:t xml:space="preserve"> (далее по тексту - </w:t>
      </w:r>
      <w:r>
        <w:rPr>
          <w:rFonts w:ascii="Times New Roman" w:hAnsi="Times New Roman" w:cs="Times New Roman"/>
        </w:rPr>
        <w:t>ОП</w:t>
      </w:r>
      <w:r w:rsidRPr="004A356B">
        <w:rPr>
          <w:rFonts w:ascii="Times New Roman" w:hAnsi="Times New Roman" w:cs="Times New Roman"/>
        </w:rPr>
        <w:t xml:space="preserve">), </w:t>
      </w:r>
      <w:r>
        <w:rPr>
          <w:rFonts w:ascii="Times New Roman" w:eastAsia="Calibri" w:hAnsi="Times New Roman" w:cs="Times New Roman"/>
        </w:rPr>
        <w:t>Головной офис ООО «</w:t>
      </w:r>
      <w:proofErr w:type="spellStart"/>
      <w:r>
        <w:rPr>
          <w:rFonts w:ascii="Times New Roman" w:eastAsia="Calibri" w:hAnsi="Times New Roman" w:cs="Times New Roman"/>
        </w:rPr>
        <w:t>ГИП-Электро</w:t>
      </w:r>
      <w:proofErr w:type="spellEnd"/>
      <w:r>
        <w:rPr>
          <w:rFonts w:ascii="Times New Roman" w:eastAsia="Calibri" w:hAnsi="Times New Roman" w:cs="Times New Roman"/>
        </w:rPr>
        <w:t>» в г</w:t>
      </w:r>
      <w:proofErr w:type="gramStart"/>
      <w:r>
        <w:rPr>
          <w:rFonts w:ascii="Times New Roman" w:eastAsia="Calibri" w:hAnsi="Times New Roman" w:cs="Times New Roman"/>
        </w:rPr>
        <w:t>.У</w:t>
      </w:r>
      <w:proofErr w:type="gramEnd"/>
      <w:r>
        <w:rPr>
          <w:rFonts w:ascii="Times New Roman" w:eastAsia="Calibri" w:hAnsi="Times New Roman" w:cs="Times New Roman"/>
        </w:rPr>
        <w:t>фа</w:t>
      </w:r>
      <w:r>
        <w:rPr>
          <w:rFonts w:ascii="Times New Roman" w:hAnsi="Times New Roman" w:cs="Times New Roman"/>
        </w:rPr>
        <w:t xml:space="preserve"> Служба технологического присоединения потребителей </w:t>
      </w:r>
      <w:r w:rsidRPr="004A356B">
        <w:rPr>
          <w:rFonts w:ascii="Times New Roman" w:hAnsi="Times New Roman" w:cs="Times New Roman"/>
        </w:rPr>
        <w:t xml:space="preserve"> (далее по тексту </w:t>
      </w:r>
      <w:r>
        <w:rPr>
          <w:rFonts w:ascii="Times New Roman" w:hAnsi="Times New Roman" w:cs="Times New Roman"/>
        </w:rPr>
        <w:t>–</w:t>
      </w:r>
      <w:r w:rsidRPr="004A35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СТПП</w:t>
      </w:r>
      <w:r w:rsidRPr="004A356B">
        <w:rPr>
          <w:rFonts w:ascii="Times New Roman" w:hAnsi="Times New Roman" w:cs="Times New Roman"/>
        </w:rPr>
        <w:t>).</w:t>
      </w:r>
    </w:p>
  </w:footnote>
  <w:footnote w:id="2">
    <w:p w:rsidR="00955E16" w:rsidRPr="005C0DD1" w:rsidRDefault="00955E16" w:rsidP="005C0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56B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A356B">
        <w:rPr>
          <w:rFonts w:ascii="Times New Roman" w:hAnsi="Times New Roman" w:cs="Times New Roman"/>
          <w:sz w:val="20"/>
          <w:szCs w:val="20"/>
        </w:rPr>
        <w:t xml:space="preserve"> «Правила технологического присоединения </w:t>
      </w:r>
      <w:proofErr w:type="spellStart"/>
      <w:r w:rsidRPr="004A356B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4A356B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</w:t>
      </w:r>
      <w:r w:rsidRPr="005C0DD1">
        <w:rPr>
          <w:rFonts w:ascii="Times New Roman" w:hAnsi="Times New Roman" w:cs="Times New Roman"/>
          <w:sz w:val="20"/>
          <w:szCs w:val="20"/>
        </w:rPr>
        <w:t xml:space="preserve"> энергии, объектов по производству электрической энергии, а также объектов </w:t>
      </w:r>
      <w:proofErr w:type="spellStart"/>
      <w:r w:rsidRPr="005C0DD1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5C0DD1">
        <w:rPr>
          <w:rFonts w:ascii="Times New Roman" w:hAnsi="Times New Roman" w:cs="Times New Roman"/>
          <w:sz w:val="20"/>
          <w:szCs w:val="20"/>
        </w:rPr>
        <w:t xml:space="preserve"> хозяйства, принадлежащих сетевым организациям и иным лицам, к электрическим сетям» </w:t>
      </w:r>
      <w:r>
        <w:rPr>
          <w:rFonts w:ascii="Times New Roman" w:hAnsi="Times New Roman" w:cs="Times New Roman"/>
          <w:sz w:val="20"/>
          <w:szCs w:val="20"/>
        </w:rPr>
        <w:t xml:space="preserve">утвержденные </w:t>
      </w:r>
      <w:r w:rsidRPr="005C0DD1">
        <w:rPr>
          <w:rFonts w:ascii="Times New Roman" w:hAnsi="Times New Roman" w:cs="Times New Roman"/>
          <w:sz w:val="20"/>
          <w:szCs w:val="20"/>
        </w:rPr>
        <w:t>Постановление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5C0DD1">
        <w:rPr>
          <w:rFonts w:ascii="Times New Roman" w:hAnsi="Times New Roman" w:cs="Times New Roman"/>
          <w:sz w:val="20"/>
          <w:szCs w:val="20"/>
        </w:rPr>
        <w:t xml:space="preserve"> Правительства РФ от 27.12.2004 N 861 (далее по тексту </w:t>
      </w:r>
      <w:proofErr w:type="gramStart"/>
      <w:r w:rsidRPr="005C0DD1">
        <w:rPr>
          <w:rFonts w:ascii="Times New Roman" w:hAnsi="Times New Roman" w:cs="Times New Roman"/>
          <w:sz w:val="20"/>
          <w:szCs w:val="20"/>
        </w:rPr>
        <w:t>–П</w:t>
      </w:r>
      <w:proofErr w:type="gramEnd"/>
      <w:r w:rsidRPr="005C0DD1">
        <w:rPr>
          <w:rFonts w:ascii="Times New Roman" w:hAnsi="Times New Roman" w:cs="Times New Roman"/>
          <w:sz w:val="20"/>
          <w:szCs w:val="20"/>
        </w:rPr>
        <w:t>равила)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955E16" w:rsidRDefault="00955E16">
      <w:pPr>
        <w:pStyle w:val="ac"/>
      </w:pPr>
      <w:r>
        <w:rPr>
          <w:rStyle w:val="ae"/>
        </w:rPr>
        <w:footnoteRef/>
      </w:r>
      <w:r>
        <w:t xml:space="preserve"> «</w:t>
      </w:r>
      <w:r w:rsidRPr="00695531">
        <w:rPr>
          <w:rFonts w:ascii="Times New Roman" w:hAnsi="Times New Roman" w:cs="Times New Roman"/>
        </w:rPr>
        <w:t>О функционировании розничных рынков электрической энергии, полном и (или) частичном ограничении режима по</w:t>
      </w:r>
      <w:r>
        <w:rPr>
          <w:rFonts w:ascii="Times New Roman" w:hAnsi="Times New Roman" w:cs="Times New Roman"/>
        </w:rPr>
        <w:t xml:space="preserve">требления </w:t>
      </w:r>
      <w:r w:rsidRPr="003557CE">
        <w:rPr>
          <w:rFonts w:ascii="Times New Roman" w:hAnsi="Times New Roman" w:cs="Times New Roman"/>
        </w:rPr>
        <w:t>электрической энергии» 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  <w:r>
        <w:rPr>
          <w:rFonts w:ascii="Times New Roman" w:hAnsi="Times New Roman" w:cs="Times New Roman"/>
        </w:rPr>
        <w:t xml:space="preserve">, утвержденные </w:t>
      </w:r>
      <w:r w:rsidRPr="003557CE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3557CE">
        <w:rPr>
          <w:rFonts w:ascii="Times New Roman" w:hAnsi="Times New Roman" w:cs="Times New Roman"/>
        </w:rPr>
        <w:t xml:space="preserve"> Правительства РФ от 04.05.2012 N </w:t>
      </w:r>
      <w:r w:rsidRPr="0059287F">
        <w:rPr>
          <w:rFonts w:ascii="Times New Roman" w:hAnsi="Times New Roman" w:cs="Times New Roman"/>
        </w:rPr>
        <w:t>442 (далее – Основные положения)</w:t>
      </w:r>
    </w:p>
  </w:footnote>
  <w:footnote w:id="4">
    <w:p w:rsidR="00955E16" w:rsidRDefault="00955E16">
      <w:pPr>
        <w:pStyle w:val="ac"/>
        <w:rPr>
          <w:rFonts w:ascii="Times New Roman" w:hAnsi="Times New Roman" w:cs="Times New Roman"/>
        </w:rPr>
      </w:pPr>
      <w:r w:rsidRPr="005C0DD1">
        <w:rPr>
          <w:rStyle w:val="ae"/>
        </w:rPr>
        <w:footnoteRef/>
      </w:r>
      <w:r w:rsidRPr="005C0DD1">
        <w:t xml:space="preserve"> </w:t>
      </w:r>
      <w:r w:rsidRPr="005C0DD1">
        <w:rPr>
          <w:rFonts w:ascii="Times New Roman" w:hAnsi="Times New Roman" w:cs="Times New Roman"/>
        </w:rPr>
        <w:t>Договор об осуществлении технологического присоединения к электрическим сетям</w:t>
      </w:r>
      <w:r>
        <w:rPr>
          <w:rFonts w:ascii="Times New Roman" w:hAnsi="Times New Roman" w:cs="Times New Roman"/>
        </w:rPr>
        <w:t xml:space="preserve"> (</w:t>
      </w:r>
      <w:r w:rsidRPr="005C0DD1">
        <w:rPr>
          <w:rFonts w:ascii="Times New Roman" w:hAnsi="Times New Roman" w:cs="Times New Roman"/>
        </w:rPr>
        <w:t>далее по текст</w:t>
      </w:r>
      <w:proofErr w:type="gramStart"/>
      <w:r w:rsidRPr="005C0DD1">
        <w:rPr>
          <w:rFonts w:ascii="Times New Roman" w:hAnsi="Times New Roman" w:cs="Times New Roman"/>
        </w:rPr>
        <w:t>у-</w:t>
      </w:r>
      <w:proofErr w:type="gramEnd"/>
      <w:r w:rsidRPr="005C0DD1">
        <w:rPr>
          <w:rFonts w:ascii="Times New Roman" w:hAnsi="Times New Roman" w:cs="Times New Roman"/>
        </w:rPr>
        <w:t xml:space="preserve"> договор)</w:t>
      </w:r>
      <w:r>
        <w:rPr>
          <w:rFonts w:ascii="Times New Roman" w:hAnsi="Times New Roman" w:cs="Times New Roman"/>
        </w:rPr>
        <w:t>.</w:t>
      </w:r>
    </w:p>
    <w:p w:rsidR="00955E16" w:rsidRPr="003557CE" w:rsidRDefault="00955E16" w:rsidP="00A05288">
      <w:pPr>
        <w:pStyle w:val="ConsPlusNormal"/>
        <w:jc w:val="both"/>
        <w:rPr>
          <w:rFonts w:ascii="Times New Roman" w:hAnsi="Times New Roman" w:cs="Times New Roman"/>
        </w:rPr>
      </w:pPr>
    </w:p>
    <w:p w:rsidR="00955E16" w:rsidRPr="005C0DD1" w:rsidRDefault="00955E16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6AF5"/>
    <w:multiLevelType w:val="hybridMultilevel"/>
    <w:tmpl w:val="362A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E3B06"/>
    <w:multiLevelType w:val="hybridMultilevel"/>
    <w:tmpl w:val="42CC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162F"/>
    <w:rsid w:val="000136F8"/>
    <w:rsid w:val="00022F24"/>
    <w:rsid w:val="0002340B"/>
    <w:rsid w:val="000237B9"/>
    <w:rsid w:val="00023EA5"/>
    <w:rsid w:val="0002598C"/>
    <w:rsid w:val="00026177"/>
    <w:rsid w:val="0004613C"/>
    <w:rsid w:val="00053198"/>
    <w:rsid w:val="0006404F"/>
    <w:rsid w:val="000653F9"/>
    <w:rsid w:val="00073823"/>
    <w:rsid w:val="00073B2B"/>
    <w:rsid w:val="00080789"/>
    <w:rsid w:val="000825BA"/>
    <w:rsid w:val="00085FF6"/>
    <w:rsid w:val="00092E1A"/>
    <w:rsid w:val="000A2A11"/>
    <w:rsid w:val="000A3335"/>
    <w:rsid w:val="000A5FEE"/>
    <w:rsid w:val="000B052E"/>
    <w:rsid w:val="000C6F32"/>
    <w:rsid w:val="000D0187"/>
    <w:rsid w:val="000D0D64"/>
    <w:rsid w:val="000D474D"/>
    <w:rsid w:val="000E2466"/>
    <w:rsid w:val="000E530B"/>
    <w:rsid w:val="000E710C"/>
    <w:rsid w:val="000E7A3E"/>
    <w:rsid w:val="000F4C79"/>
    <w:rsid w:val="000F7A53"/>
    <w:rsid w:val="001120E8"/>
    <w:rsid w:val="00137B61"/>
    <w:rsid w:val="00142EA5"/>
    <w:rsid w:val="001452AF"/>
    <w:rsid w:val="00151AD7"/>
    <w:rsid w:val="00152B9D"/>
    <w:rsid w:val="001533DF"/>
    <w:rsid w:val="00164660"/>
    <w:rsid w:val="00166D9F"/>
    <w:rsid w:val="00170113"/>
    <w:rsid w:val="00174B49"/>
    <w:rsid w:val="00175337"/>
    <w:rsid w:val="00176D05"/>
    <w:rsid w:val="00180FF9"/>
    <w:rsid w:val="00182892"/>
    <w:rsid w:val="00187BF5"/>
    <w:rsid w:val="0019014D"/>
    <w:rsid w:val="00195358"/>
    <w:rsid w:val="001C21F2"/>
    <w:rsid w:val="001D45A0"/>
    <w:rsid w:val="001D60D8"/>
    <w:rsid w:val="001F0D06"/>
    <w:rsid w:val="00206CD3"/>
    <w:rsid w:val="0021262A"/>
    <w:rsid w:val="0022778E"/>
    <w:rsid w:val="00231805"/>
    <w:rsid w:val="00232015"/>
    <w:rsid w:val="002324D7"/>
    <w:rsid w:val="00233155"/>
    <w:rsid w:val="00242530"/>
    <w:rsid w:val="0024553C"/>
    <w:rsid w:val="00251BEC"/>
    <w:rsid w:val="0025200D"/>
    <w:rsid w:val="00266BCB"/>
    <w:rsid w:val="00270C48"/>
    <w:rsid w:val="002848A8"/>
    <w:rsid w:val="002856C1"/>
    <w:rsid w:val="002875A3"/>
    <w:rsid w:val="002877AE"/>
    <w:rsid w:val="002948E6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E0E93"/>
    <w:rsid w:val="002E423E"/>
    <w:rsid w:val="002F081C"/>
    <w:rsid w:val="00312B85"/>
    <w:rsid w:val="00317B53"/>
    <w:rsid w:val="0032200A"/>
    <w:rsid w:val="0032230E"/>
    <w:rsid w:val="00326913"/>
    <w:rsid w:val="00332BF5"/>
    <w:rsid w:val="00341C28"/>
    <w:rsid w:val="00344447"/>
    <w:rsid w:val="00347A15"/>
    <w:rsid w:val="0037142D"/>
    <w:rsid w:val="0039067A"/>
    <w:rsid w:val="003A525D"/>
    <w:rsid w:val="003A6292"/>
    <w:rsid w:val="003B555E"/>
    <w:rsid w:val="003B6F93"/>
    <w:rsid w:val="003C556E"/>
    <w:rsid w:val="003C6E04"/>
    <w:rsid w:val="003D4D3D"/>
    <w:rsid w:val="003D4FBB"/>
    <w:rsid w:val="003F3806"/>
    <w:rsid w:val="003F39CA"/>
    <w:rsid w:val="003F4A21"/>
    <w:rsid w:val="003F5301"/>
    <w:rsid w:val="003F571F"/>
    <w:rsid w:val="00401788"/>
    <w:rsid w:val="0040345C"/>
    <w:rsid w:val="00404D7F"/>
    <w:rsid w:val="00405B1D"/>
    <w:rsid w:val="00405E12"/>
    <w:rsid w:val="0041124A"/>
    <w:rsid w:val="00412374"/>
    <w:rsid w:val="00420452"/>
    <w:rsid w:val="00442712"/>
    <w:rsid w:val="00443775"/>
    <w:rsid w:val="00447715"/>
    <w:rsid w:val="00450CA4"/>
    <w:rsid w:val="004559C3"/>
    <w:rsid w:val="004674AC"/>
    <w:rsid w:val="00495486"/>
    <w:rsid w:val="004A356B"/>
    <w:rsid w:val="004A4D60"/>
    <w:rsid w:val="004B187F"/>
    <w:rsid w:val="004B7C03"/>
    <w:rsid w:val="004C468F"/>
    <w:rsid w:val="004D2FC8"/>
    <w:rsid w:val="004D4BFE"/>
    <w:rsid w:val="004D6919"/>
    <w:rsid w:val="004F0B7A"/>
    <w:rsid w:val="004F68F4"/>
    <w:rsid w:val="004F6E30"/>
    <w:rsid w:val="0051045A"/>
    <w:rsid w:val="005105E2"/>
    <w:rsid w:val="00510EF5"/>
    <w:rsid w:val="0051352D"/>
    <w:rsid w:val="00515E7D"/>
    <w:rsid w:val="00524428"/>
    <w:rsid w:val="00534E9A"/>
    <w:rsid w:val="00545DF6"/>
    <w:rsid w:val="00552174"/>
    <w:rsid w:val="00557796"/>
    <w:rsid w:val="0056768A"/>
    <w:rsid w:val="005712D4"/>
    <w:rsid w:val="00577BA0"/>
    <w:rsid w:val="00584BD8"/>
    <w:rsid w:val="0058566D"/>
    <w:rsid w:val="0059287F"/>
    <w:rsid w:val="005B627E"/>
    <w:rsid w:val="005C0DD1"/>
    <w:rsid w:val="005C22A7"/>
    <w:rsid w:val="005C613B"/>
    <w:rsid w:val="005E038D"/>
    <w:rsid w:val="005E0FCD"/>
    <w:rsid w:val="005E5AAE"/>
    <w:rsid w:val="005F1866"/>
    <w:rsid w:val="005F2F3E"/>
    <w:rsid w:val="00614532"/>
    <w:rsid w:val="00620C3D"/>
    <w:rsid w:val="006228BB"/>
    <w:rsid w:val="00623306"/>
    <w:rsid w:val="00640439"/>
    <w:rsid w:val="00640BFA"/>
    <w:rsid w:val="00641162"/>
    <w:rsid w:val="00645229"/>
    <w:rsid w:val="0065173C"/>
    <w:rsid w:val="00652E28"/>
    <w:rsid w:val="006539B7"/>
    <w:rsid w:val="00664ED5"/>
    <w:rsid w:val="00666E7C"/>
    <w:rsid w:val="0067239B"/>
    <w:rsid w:val="00675DBB"/>
    <w:rsid w:val="00677F5A"/>
    <w:rsid w:val="00690D12"/>
    <w:rsid w:val="00695531"/>
    <w:rsid w:val="006A3ACA"/>
    <w:rsid w:val="006B71B3"/>
    <w:rsid w:val="006C1122"/>
    <w:rsid w:val="006D064C"/>
    <w:rsid w:val="006D2EDE"/>
    <w:rsid w:val="006F2514"/>
    <w:rsid w:val="006F446F"/>
    <w:rsid w:val="0070128B"/>
    <w:rsid w:val="0071374B"/>
    <w:rsid w:val="00762B2B"/>
    <w:rsid w:val="00764943"/>
    <w:rsid w:val="00776C32"/>
    <w:rsid w:val="0078335E"/>
    <w:rsid w:val="007857ED"/>
    <w:rsid w:val="007877ED"/>
    <w:rsid w:val="007900B6"/>
    <w:rsid w:val="007919F1"/>
    <w:rsid w:val="00791DED"/>
    <w:rsid w:val="00795871"/>
    <w:rsid w:val="007A2C8F"/>
    <w:rsid w:val="007A5F90"/>
    <w:rsid w:val="007C2041"/>
    <w:rsid w:val="007C5088"/>
    <w:rsid w:val="007C59B1"/>
    <w:rsid w:val="007D10D6"/>
    <w:rsid w:val="007D36B2"/>
    <w:rsid w:val="007E41FA"/>
    <w:rsid w:val="007E780F"/>
    <w:rsid w:val="007F10F0"/>
    <w:rsid w:val="00806C78"/>
    <w:rsid w:val="008100E5"/>
    <w:rsid w:val="00810417"/>
    <w:rsid w:val="008117CC"/>
    <w:rsid w:val="00823FF3"/>
    <w:rsid w:val="00824E68"/>
    <w:rsid w:val="008254DA"/>
    <w:rsid w:val="0082713E"/>
    <w:rsid w:val="0082773A"/>
    <w:rsid w:val="00844D1C"/>
    <w:rsid w:val="00863174"/>
    <w:rsid w:val="00866930"/>
    <w:rsid w:val="008701F2"/>
    <w:rsid w:val="008740F6"/>
    <w:rsid w:val="008C1468"/>
    <w:rsid w:val="008C2E25"/>
    <w:rsid w:val="008C64E4"/>
    <w:rsid w:val="008D2883"/>
    <w:rsid w:val="008D2E8D"/>
    <w:rsid w:val="008D3F0D"/>
    <w:rsid w:val="008E03CF"/>
    <w:rsid w:val="008E0947"/>
    <w:rsid w:val="008E16CB"/>
    <w:rsid w:val="008E45AD"/>
    <w:rsid w:val="009001F4"/>
    <w:rsid w:val="00904E58"/>
    <w:rsid w:val="009109F7"/>
    <w:rsid w:val="00916635"/>
    <w:rsid w:val="00922233"/>
    <w:rsid w:val="00924572"/>
    <w:rsid w:val="009453A6"/>
    <w:rsid w:val="0095097C"/>
    <w:rsid w:val="00950C31"/>
    <w:rsid w:val="00955E16"/>
    <w:rsid w:val="009935C7"/>
    <w:rsid w:val="00996EEC"/>
    <w:rsid w:val="009B7BCC"/>
    <w:rsid w:val="009D0D29"/>
    <w:rsid w:val="009D7322"/>
    <w:rsid w:val="00A05288"/>
    <w:rsid w:val="00A13B84"/>
    <w:rsid w:val="00A14205"/>
    <w:rsid w:val="00A22C5F"/>
    <w:rsid w:val="00A2300E"/>
    <w:rsid w:val="00A36EC0"/>
    <w:rsid w:val="00A37648"/>
    <w:rsid w:val="00A42C0D"/>
    <w:rsid w:val="00A4384B"/>
    <w:rsid w:val="00A44E14"/>
    <w:rsid w:val="00A474DD"/>
    <w:rsid w:val="00A600E3"/>
    <w:rsid w:val="00A61E75"/>
    <w:rsid w:val="00A67783"/>
    <w:rsid w:val="00A705D8"/>
    <w:rsid w:val="00A70AB4"/>
    <w:rsid w:val="00A7399D"/>
    <w:rsid w:val="00A77DDD"/>
    <w:rsid w:val="00AB4287"/>
    <w:rsid w:val="00AB65CF"/>
    <w:rsid w:val="00AB7607"/>
    <w:rsid w:val="00AC7565"/>
    <w:rsid w:val="00AE08E3"/>
    <w:rsid w:val="00AE576B"/>
    <w:rsid w:val="00AF64AE"/>
    <w:rsid w:val="00AF67C0"/>
    <w:rsid w:val="00B04094"/>
    <w:rsid w:val="00B118E9"/>
    <w:rsid w:val="00B12DF3"/>
    <w:rsid w:val="00B1471A"/>
    <w:rsid w:val="00B20787"/>
    <w:rsid w:val="00B21E29"/>
    <w:rsid w:val="00B27CCB"/>
    <w:rsid w:val="00B30E02"/>
    <w:rsid w:val="00B36C35"/>
    <w:rsid w:val="00B40D8E"/>
    <w:rsid w:val="00B410E7"/>
    <w:rsid w:val="00B45822"/>
    <w:rsid w:val="00B564E5"/>
    <w:rsid w:val="00B71013"/>
    <w:rsid w:val="00B76812"/>
    <w:rsid w:val="00B8308D"/>
    <w:rsid w:val="00B84849"/>
    <w:rsid w:val="00B87C2B"/>
    <w:rsid w:val="00B90E15"/>
    <w:rsid w:val="00BA00C5"/>
    <w:rsid w:val="00BA531D"/>
    <w:rsid w:val="00BA6073"/>
    <w:rsid w:val="00BA7D25"/>
    <w:rsid w:val="00BA7F88"/>
    <w:rsid w:val="00BB4032"/>
    <w:rsid w:val="00BB61F4"/>
    <w:rsid w:val="00BB7AE2"/>
    <w:rsid w:val="00BC1461"/>
    <w:rsid w:val="00BD087E"/>
    <w:rsid w:val="00BD506A"/>
    <w:rsid w:val="00BE6575"/>
    <w:rsid w:val="00BE7298"/>
    <w:rsid w:val="00BE7362"/>
    <w:rsid w:val="00BF3AAA"/>
    <w:rsid w:val="00BF3CEE"/>
    <w:rsid w:val="00C02B7A"/>
    <w:rsid w:val="00C05A4F"/>
    <w:rsid w:val="00C20511"/>
    <w:rsid w:val="00C2064F"/>
    <w:rsid w:val="00C25F4B"/>
    <w:rsid w:val="00C379FF"/>
    <w:rsid w:val="00C458B0"/>
    <w:rsid w:val="00C469B5"/>
    <w:rsid w:val="00C46B73"/>
    <w:rsid w:val="00C514F8"/>
    <w:rsid w:val="00C52F67"/>
    <w:rsid w:val="00C71B08"/>
    <w:rsid w:val="00C74D96"/>
    <w:rsid w:val="00C75E65"/>
    <w:rsid w:val="00C7708F"/>
    <w:rsid w:val="00CA183B"/>
    <w:rsid w:val="00CA1E91"/>
    <w:rsid w:val="00CA45CB"/>
    <w:rsid w:val="00CA6A02"/>
    <w:rsid w:val="00CB017E"/>
    <w:rsid w:val="00CB3784"/>
    <w:rsid w:val="00CB51F5"/>
    <w:rsid w:val="00CB6C50"/>
    <w:rsid w:val="00CC1A0A"/>
    <w:rsid w:val="00CC211B"/>
    <w:rsid w:val="00CC5680"/>
    <w:rsid w:val="00CD26B4"/>
    <w:rsid w:val="00CD4AAB"/>
    <w:rsid w:val="00CE1974"/>
    <w:rsid w:val="00CF1785"/>
    <w:rsid w:val="00D1019A"/>
    <w:rsid w:val="00D1042F"/>
    <w:rsid w:val="00D10966"/>
    <w:rsid w:val="00D24272"/>
    <w:rsid w:val="00D25F08"/>
    <w:rsid w:val="00D34055"/>
    <w:rsid w:val="00D3455D"/>
    <w:rsid w:val="00D345E7"/>
    <w:rsid w:val="00D47D80"/>
    <w:rsid w:val="00D50CC7"/>
    <w:rsid w:val="00D604D5"/>
    <w:rsid w:val="00D63D3F"/>
    <w:rsid w:val="00D66D11"/>
    <w:rsid w:val="00D679FC"/>
    <w:rsid w:val="00D73C9D"/>
    <w:rsid w:val="00D748FA"/>
    <w:rsid w:val="00D84C80"/>
    <w:rsid w:val="00D84DB6"/>
    <w:rsid w:val="00D86F95"/>
    <w:rsid w:val="00D933B8"/>
    <w:rsid w:val="00DA4043"/>
    <w:rsid w:val="00DA7B2A"/>
    <w:rsid w:val="00DC03DD"/>
    <w:rsid w:val="00DC4247"/>
    <w:rsid w:val="00DC7CA8"/>
    <w:rsid w:val="00DD10CA"/>
    <w:rsid w:val="00DE1D3D"/>
    <w:rsid w:val="00DF79C5"/>
    <w:rsid w:val="00E00A2E"/>
    <w:rsid w:val="00E01206"/>
    <w:rsid w:val="00E20DAF"/>
    <w:rsid w:val="00E251B4"/>
    <w:rsid w:val="00E36F56"/>
    <w:rsid w:val="00E42930"/>
    <w:rsid w:val="00E47ABE"/>
    <w:rsid w:val="00E5056E"/>
    <w:rsid w:val="00E5095F"/>
    <w:rsid w:val="00E51AD8"/>
    <w:rsid w:val="00E5394D"/>
    <w:rsid w:val="00E53D9B"/>
    <w:rsid w:val="00E54F87"/>
    <w:rsid w:val="00E557B2"/>
    <w:rsid w:val="00E610F1"/>
    <w:rsid w:val="00E70070"/>
    <w:rsid w:val="00E70F7F"/>
    <w:rsid w:val="00E73205"/>
    <w:rsid w:val="00E745B6"/>
    <w:rsid w:val="00E777B4"/>
    <w:rsid w:val="00E82DFF"/>
    <w:rsid w:val="00E82FA4"/>
    <w:rsid w:val="00E973CD"/>
    <w:rsid w:val="00EA50BA"/>
    <w:rsid w:val="00EA53BE"/>
    <w:rsid w:val="00EC4B34"/>
    <w:rsid w:val="00EC6F80"/>
    <w:rsid w:val="00ED11E9"/>
    <w:rsid w:val="00ED2747"/>
    <w:rsid w:val="00ED42E7"/>
    <w:rsid w:val="00ED4B82"/>
    <w:rsid w:val="00EE243E"/>
    <w:rsid w:val="00EE2C63"/>
    <w:rsid w:val="00EE3B1D"/>
    <w:rsid w:val="00F00C14"/>
    <w:rsid w:val="00F064ED"/>
    <w:rsid w:val="00F17504"/>
    <w:rsid w:val="00F17C2A"/>
    <w:rsid w:val="00F2320B"/>
    <w:rsid w:val="00F4184B"/>
    <w:rsid w:val="00F53993"/>
    <w:rsid w:val="00F56967"/>
    <w:rsid w:val="00F7094C"/>
    <w:rsid w:val="00F7145D"/>
    <w:rsid w:val="00F87578"/>
    <w:rsid w:val="00F921D3"/>
    <w:rsid w:val="00F925E7"/>
    <w:rsid w:val="00F93E11"/>
    <w:rsid w:val="00F948C8"/>
    <w:rsid w:val="00FB1CB6"/>
    <w:rsid w:val="00FB228F"/>
    <w:rsid w:val="00FC139B"/>
    <w:rsid w:val="00FC1E5A"/>
    <w:rsid w:val="00FC33E3"/>
    <w:rsid w:val="00FD0701"/>
    <w:rsid w:val="00FD210D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character" w:styleId="af5">
    <w:name w:val="Hyperlink"/>
    <w:basedOn w:val="a0"/>
    <w:uiPriority w:val="99"/>
    <w:unhideWhenUsed/>
    <w:rsid w:val="00F17C2A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8C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01162F"/>
  </w:style>
  <w:style w:type="paragraph" w:styleId="af9">
    <w:name w:val="footer"/>
    <w:basedOn w:val="a"/>
    <w:link w:val="afa"/>
    <w:uiPriority w:val="99"/>
    <w:unhideWhenUsed/>
    <w:rsid w:val="0001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011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61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630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2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BDC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220462992F80CC40FB753919576C16D4CE50708EF7E992EDF7CE8148C15BD7B7A82DB9Do7l0I" TargetMode="External"/><Relationship Id="rId13" Type="http://schemas.openxmlformats.org/officeDocument/2006/relationships/hyperlink" Target="consultantplus://offline/ref=19BFF357AF6AC10A37B00D9B44D2CF5398F3AECD2B22A2132152C6E67E51C5F81D5BCC100508EFC54Ad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3917625FF102631A2391F1F56835DDA898C2A3519C8B64369964B1C7B4A6A6A514F3CCEC2F9BBE37V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E9CBAE05921F5732C2940348DC894EAF0C981AD697744C21FAD1F0BF3A753CBD1DFCCD28ECVDB6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3220462992F80CC40FB753919576C16D4CE50708EF7E992EDF7CE8148C15BD7B7A82DB9Do7l1I" TargetMode="External"/><Relationship Id="rId14" Type="http://schemas.openxmlformats.org/officeDocument/2006/relationships/hyperlink" Target="consultantplus://offline/ref=1B3917625FF102631A2391F1F56835DDA898C2A3519C8B64369964B1C7B4A6A6A514F3CCEC2F9BBE37V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4353-7A85-43B8-93D1-0F61E044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Дворянинов</cp:lastModifiedBy>
  <cp:revision>3</cp:revision>
  <cp:lastPrinted>2017-06-30T10:11:00Z</cp:lastPrinted>
  <dcterms:created xsi:type="dcterms:W3CDTF">2017-06-30T10:19:00Z</dcterms:created>
  <dcterms:modified xsi:type="dcterms:W3CDTF">2017-06-30T10:32:00Z</dcterms:modified>
</cp:coreProperties>
</file>