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D0" w:rsidRDefault="005C32F9">
      <w:pPr>
        <w:spacing w:before="66"/>
        <w:ind w:left="122" w:right="188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(ПРОЦЕССА)</w:t>
      </w:r>
    </w:p>
    <w:p w:rsidR="00455DD0" w:rsidRDefault="005C32F9">
      <w:pPr>
        <w:spacing w:before="40"/>
        <w:ind w:left="122" w:right="187"/>
        <w:jc w:val="center"/>
        <w:rPr>
          <w:b/>
          <w:sz w:val="24"/>
        </w:rPr>
      </w:pPr>
      <w:r>
        <w:rPr>
          <w:b/>
          <w:color w:val="538DD3"/>
          <w:sz w:val="24"/>
        </w:rPr>
        <w:t>КОД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1.1.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ЗАКЛЮЧЕНИЕ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ДОГОВОРА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ОКАЗАНИЯ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УСЛУГ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ПО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ПЕРЕДАЧЕ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ЭЛЕКТРИЧЕСКОЙ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ЭНЕРГИИ</w:t>
      </w:r>
    </w:p>
    <w:p w:rsidR="00455DD0" w:rsidRDefault="00455DD0">
      <w:pPr>
        <w:pStyle w:val="a3"/>
        <w:spacing w:before="7"/>
        <w:rPr>
          <w:b/>
          <w:sz w:val="23"/>
        </w:rPr>
      </w:pPr>
    </w:p>
    <w:p w:rsidR="00455DD0" w:rsidRDefault="005C32F9">
      <w:pPr>
        <w:ind w:left="121"/>
        <w:jc w:val="both"/>
        <w:rPr>
          <w:sz w:val="24"/>
        </w:rPr>
      </w:pPr>
      <w:r>
        <w:rPr>
          <w:b/>
          <w:color w:val="538DD3"/>
          <w:sz w:val="24"/>
        </w:rPr>
        <w:t>КРУГ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ЗАЯВИТЕЛЕЙ:</w:t>
      </w:r>
      <w:r>
        <w:rPr>
          <w:b/>
          <w:color w:val="538DD3"/>
          <w:spacing w:val="-7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предприниматели</w:t>
      </w:r>
    </w:p>
    <w:p w:rsidR="00455DD0" w:rsidRDefault="005C32F9">
      <w:pPr>
        <w:ind w:left="122" w:right="188"/>
        <w:jc w:val="center"/>
        <w:rPr>
          <w:sz w:val="24"/>
        </w:rPr>
      </w:pPr>
      <w:r>
        <w:rPr>
          <w:b/>
          <w:color w:val="538DD3"/>
          <w:sz w:val="24"/>
        </w:rPr>
        <w:t>РАЗМЕР</w:t>
      </w:r>
      <w:r>
        <w:rPr>
          <w:b/>
          <w:color w:val="538DD3"/>
          <w:spacing w:val="39"/>
          <w:sz w:val="24"/>
        </w:rPr>
        <w:t xml:space="preserve"> </w:t>
      </w:r>
      <w:r>
        <w:rPr>
          <w:b/>
          <w:color w:val="538DD3"/>
          <w:sz w:val="24"/>
        </w:rPr>
        <w:t>ПЛАТЫ</w:t>
      </w:r>
      <w:r>
        <w:rPr>
          <w:b/>
          <w:color w:val="538DD3"/>
          <w:spacing w:val="42"/>
          <w:sz w:val="24"/>
        </w:rPr>
        <w:t xml:space="preserve"> </w:t>
      </w:r>
      <w:r>
        <w:rPr>
          <w:b/>
          <w:color w:val="538DD3"/>
          <w:sz w:val="24"/>
        </w:rPr>
        <w:t>ЗА</w:t>
      </w:r>
      <w:r>
        <w:rPr>
          <w:b/>
          <w:color w:val="538DD3"/>
          <w:spacing w:val="44"/>
          <w:sz w:val="24"/>
        </w:rPr>
        <w:t xml:space="preserve"> </w:t>
      </w:r>
      <w:r>
        <w:rPr>
          <w:b/>
          <w:color w:val="538DD3"/>
          <w:sz w:val="24"/>
        </w:rPr>
        <w:t>ПРЕДОСТАВЛЕНИЕ</w:t>
      </w:r>
      <w:r>
        <w:rPr>
          <w:b/>
          <w:color w:val="538DD3"/>
          <w:spacing w:val="43"/>
          <w:sz w:val="24"/>
        </w:rPr>
        <w:t xml:space="preserve"> </w:t>
      </w:r>
      <w:r>
        <w:rPr>
          <w:b/>
          <w:color w:val="538DD3"/>
          <w:sz w:val="24"/>
        </w:rPr>
        <w:t>УСЛУГИ</w:t>
      </w:r>
      <w:r>
        <w:rPr>
          <w:b/>
          <w:color w:val="538DD3"/>
          <w:spacing w:val="42"/>
          <w:sz w:val="24"/>
        </w:rPr>
        <w:t xml:space="preserve"> </w:t>
      </w:r>
      <w:r>
        <w:rPr>
          <w:b/>
          <w:color w:val="538DD3"/>
          <w:sz w:val="24"/>
        </w:rPr>
        <w:t>(ПРОЦЕССА)</w:t>
      </w:r>
      <w:r>
        <w:rPr>
          <w:b/>
          <w:color w:val="538DD3"/>
          <w:spacing w:val="41"/>
          <w:sz w:val="24"/>
        </w:rPr>
        <w:t xml:space="preserve"> </w:t>
      </w:r>
      <w:r>
        <w:rPr>
          <w:b/>
          <w:color w:val="538DD3"/>
          <w:sz w:val="24"/>
        </w:rPr>
        <w:t>И</w:t>
      </w:r>
      <w:r>
        <w:rPr>
          <w:b/>
          <w:color w:val="538DD3"/>
          <w:spacing w:val="42"/>
          <w:sz w:val="24"/>
        </w:rPr>
        <w:t xml:space="preserve"> </w:t>
      </w:r>
      <w:r>
        <w:rPr>
          <w:b/>
          <w:color w:val="538DD3"/>
          <w:sz w:val="24"/>
        </w:rPr>
        <w:t>ОСНОВАНИЕ</w:t>
      </w:r>
      <w:r>
        <w:rPr>
          <w:b/>
          <w:color w:val="538DD3"/>
          <w:spacing w:val="44"/>
          <w:sz w:val="24"/>
        </w:rPr>
        <w:t xml:space="preserve"> </w:t>
      </w:r>
      <w:r>
        <w:rPr>
          <w:b/>
          <w:color w:val="538DD3"/>
          <w:sz w:val="24"/>
        </w:rPr>
        <w:t>ЕЕ</w:t>
      </w:r>
      <w:r>
        <w:rPr>
          <w:b/>
          <w:color w:val="538DD3"/>
          <w:spacing w:val="42"/>
          <w:sz w:val="24"/>
        </w:rPr>
        <w:t xml:space="preserve"> </w:t>
      </w:r>
      <w:r>
        <w:rPr>
          <w:b/>
          <w:color w:val="538DD3"/>
          <w:sz w:val="24"/>
        </w:rPr>
        <w:t>ВЗИМАНИЯ:</w:t>
      </w:r>
      <w:r>
        <w:rPr>
          <w:b/>
          <w:color w:val="538DD3"/>
          <w:spacing w:val="51"/>
          <w:sz w:val="24"/>
        </w:rPr>
        <w:t xml:space="preserve"> </w:t>
      </w:r>
      <w:r>
        <w:rPr>
          <w:sz w:val="24"/>
        </w:rPr>
        <w:t>Плата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рассмотрение</w:t>
      </w:r>
    </w:p>
    <w:p w:rsidR="00455DD0" w:rsidRDefault="005C32F9">
      <w:pPr>
        <w:pStyle w:val="a3"/>
        <w:ind w:left="121"/>
        <w:jc w:val="both"/>
      </w:pPr>
      <w:r>
        <w:t>заявления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оказания услуг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взымается.</w:t>
      </w:r>
    </w:p>
    <w:p w:rsidR="00455DD0" w:rsidRDefault="005C32F9">
      <w:pPr>
        <w:pStyle w:val="a3"/>
        <w:ind w:left="121" w:right="184" w:firstLine="540"/>
        <w:jc w:val="both"/>
      </w:pPr>
      <w:r>
        <w:t>Стоимость услуг по передаче электрической энергии определяется исходя из объема оказанных услуг</w:t>
      </w:r>
      <w:r>
        <w:rPr>
          <w:spacing w:val="61"/>
        </w:rPr>
        <w:t xml:space="preserve"> </w:t>
      </w:r>
      <w:r>
        <w:t>и тарифа на услуги по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эл</w:t>
      </w:r>
      <w:r>
        <w:t>ектрической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регулирования тарифов.</w:t>
      </w:r>
    </w:p>
    <w:p w:rsidR="00455DD0" w:rsidRDefault="005C32F9">
      <w:pPr>
        <w:pStyle w:val="a3"/>
        <w:spacing w:before="1"/>
        <w:ind w:left="121" w:right="185"/>
        <w:jc w:val="both"/>
      </w:pPr>
      <w:r>
        <w:rPr>
          <w:b/>
          <w:color w:val="538DD3"/>
        </w:rPr>
        <w:t xml:space="preserve">УСЛОВИЯ ОКАЗАНИЯ УСЛУГИ (ПРОЦЕССА): </w:t>
      </w:r>
      <w:r>
        <w:t>технологическое присоединение к электрическим сетям сетевой организации (в том</w:t>
      </w:r>
      <w:r>
        <w:rPr>
          <w:spacing w:val="1"/>
        </w:rPr>
        <w:t xml:space="preserve"> </w:t>
      </w:r>
      <w:r>
        <w:t xml:space="preserve">числе опосредованно) </w:t>
      </w:r>
      <w:proofErr w:type="spellStart"/>
      <w:r>
        <w:t>энергопринимающих</w:t>
      </w:r>
      <w:proofErr w:type="spellEnd"/>
      <w:r>
        <w:t xml:space="preserve"> устройств и (или) объектов электроэнергетики заявителя, выполненное в установленном</w:t>
      </w:r>
      <w:r>
        <w:rPr>
          <w:spacing w:val="1"/>
        </w:rPr>
        <w:t xml:space="preserve"> </w:t>
      </w:r>
      <w:r>
        <w:t>порядке.</w:t>
      </w:r>
    </w:p>
    <w:p w:rsidR="00455DD0" w:rsidRDefault="005C32F9">
      <w:pPr>
        <w:ind w:left="121" w:right="188"/>
        <w:jc w:val="both"/>
        <w:rPr>
          <w:sz w:val="24"/>
        </w:rPr>
      </w:pPr>
      <w:r>
        <w:rPr>
          <w:b/>
          <w:color w:val="538DD3"/>
          <w:sz w:val="24"/>
        </w:rPr>
        <w:t xml:space="preserve">РЕЗУЛЬТАТ ОКАЗАНИЯ УСЛУГИ (ПРОЦЕССА): </w:t>
      </w:r>
      <w:r>
        <w:rPr>
          <w:sz w:val="24"/>
        </w:rPr>
        <w:t>заключе</w:t>
      </w:r>
      <w:r>
        <w:rPr>
          <w:sz w:val="24"/>
        </w:rPr>
        <w:t>нный договор - оказания услуг по передаче электрической энергии 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по 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электрической энергии.</w:t>
      </w:r>
    </w:p>
    <w:p w:rsidR="00455DD0" w:rsidRDefault="005C32F9">
      <w:pPr>
        <w:pStyle w:val="1"/>
        <w:spacing w:after="13"/>
        <w:jc w:val="both"/>
      </w:pPr>
      <w:r>
        <w:rPr>
          <w:color w:val="538DD3"/>
        </w:rPr>
        <w:t>СОСТАВ,</w:t>
      </w:r>
      <w:r>
        <w:rPr>
          <w:color w:val="538DD3"/>
          <w:spacing w:val="-6"/>
        </w:rPr>
        <w:t xml:space="preserve"> </w:t>
      </w:r>
      <w:r>
        <w:rPr>
          <w:color w:val="538DD3"/>
        </w:rPr>
        <w:t>ПОСЛЕДОВАТЕЛЬНОСТЬ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СРОКИ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ОКАЗАНИЯ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УСЛУГИ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(ПРОЦЕССА):</w:t>
      </w: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4"/>
        <w:gridCol w:w="2605"/>
        <w:gridCol w:w="2886"/>
        <w:gridCol w:w="2264"/>
        <w:gridCol w:w="1765"/>
        <w:gridCol w:w="106"/>
        <w:gridCol w:w="2300"/>
        <w:gridCol w:w="109"/>
      </w:tblGrid>
      <w:tr w:rsidR="00455DD0">
        <w:trPr>
          <w:trHeight w:val="837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6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6"/>
              <w:ind w:left="636" w:right="6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6"/>
              <w:ind w:left="5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6"/>
              <w:ind w:left="78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6"/>
              <w:ind w:left="264" w:right="238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6"/>
              <w:ind w:left="242" w:right="214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455DD0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line="270" w:lineRule="atLeast"/>
              <w:ind w:left="421" w:right="41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455DD0">
            <w:pPr>
              <w:pStyle w:val="TableParagraph"/>
            </w:pPr>
          </w:p>
        </w:tc>
      </w:tr>
      <w:tr w:rsidR="00455DD0">
        <w:trPr>
          <w:trHeight w:val="275"/>
        </w:trPr>
        <w:tc>
          <w:tcPr>
            <w:tcW w:w="478" w:type="dxa"/>
            <w:tcBorders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1</w:t>
            </w:r>
          </w:p>
        </w:tc>
        <w:tc>
          <w:tcPr>
            <w:tcW w:w="1834" w:type="dxa"/>
            <w:tcBorders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Обращение</w:t>
            </w:r>
          </w:p>
        </w:tc>
        <w:tc>
          <w:tcPr>
            <w:tcW w:w="2605" w:type="dxa"/>
            <w:tcBorders>
              <w:top w:val="double" w:sz="1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</w:p>
        </w:tc>
        <w:tc>
          <w:tcPr>
            <w:tcW w:w="2886" w:type="dxa"/>
            <w:tcBorders>
              <w:top w:val="double" w:sz="1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2559"/>
              </w:tabs>
              <w:spacing w:line="255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024"/>
              </w:tabs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z w:val="24"/>
              </w:rPr>
              <w:tab/>
              <w:t>обращение</w:t>
            </w: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</w:t>
            </w:r>
          </w:p>
        </w:tc>
        <w:tc>
          <w:tcPr>
            <w:tcW w:w="2515" w:type="dxa"/>
            <w:gridSpan w:val="3"/>
            <w:tcBorders>
              <w:top w:val="double" w:sz="1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455DD0">
        <w:trPr>
          <w:trHeight w:val="273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60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заявителя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сетям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312"/>
                <w:tab w:val="left" w:pos="1638"/>
              </w:tabs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заявителя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офис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недискриминационно</w:t>
            </w:r>
            <w:proofErr w:type="spellEnd"/>
          </w:p>
        </w:tc>
      </w:tr>
      <w:tr w:rsidR="00455DD0">
        <w:trPr>
          <w:trHeight w:val="275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заключении</w:t>
            </w:r>
            <w:proofErr w:type="gramEnd"/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ООО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«ГИП-Электро»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</w:p>
        </w:tc>
      </w:tr>
      <w:tr w:rsidR="00455DD0">
        <w:trPr>
          <w:trHeight w:val="275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договора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энергопринимающих</w:t>
            </w:r>
            <w:proofErr w:type="spellEnd"/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2317"/>
              </w:tabs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клиентов,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750"/>
              </w:tabs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договора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письменное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установленном</w:t>
            </w:r>
            <w:proofErr w:type="gramEnd"/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389"/>
                <w:tab w:val="left" w:pos="2420"/>
              </w:tabs>
              <w:spacing w:line="256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z w:val="24"/>
              </w:rPr>
              <w:tab/>
              <w:t>услуг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обращение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порядке</w:t>
            </w:r>
            <w:proofErr w:type="gramEnd"/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168"/>
              </w:tabs>
              <w:spacing w:line="256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передаче</w:t>
            </w:r>
            <w:r>
              <w:rPr>
                <w:sz w:val="24"/>
              </w:rPr>
              <w:tab/>
              <w:t>электрической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заказным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8"/>
        </w:trPr>
        <w:tc>
          <w:tcPr>
            <w:tcW w:w="478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уведомлением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64"/>
        </w:trPr>
        <w:tc>
          <w:tcPr>
            <w:tcW w:w="478" w:type="dxa"/>
            <w:vMerge w:val="restart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</w:p>
        </w:tc>
        <w:tc>
          <w:tcPr>
            <w:tcW w:w="2605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Полученное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886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5" w:lineRule="exact"/>
              <w:ind w:left="30"/>
              <w:rPr>
                <w:i/>
                <w:sz w:val="24"/>
              </w:rPr>
            </w:pPr>
            <w:r>
              <w:rPr>
                <w:b/>
                <w:color w:val="538DD3"/>
                <w:sz w:val="24"/>
              </w:rPr>
              <w:t>2.1.</w:t>
            </w:r>
            <w:r>
              <w:rPr>
                <w:b/>
                <w:color w:val="538DD3"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Проверк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  <w:proofErr w:type="gramEnd"/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«ГИП-</w:t>
            </w:r>
          </w:p>
        </w:tc>
        <w:tc>
          <w:tcPr>
            <w:tcW w:w="2264" w:type="dxa"/>
            <w:vMerge w:val="restart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</w:pP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515" w:type="dxa"/>
            <w:gridSpan w:val="3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20, 21,</w:t>
            </w:r>
          </w:p>
        </w:tc>
      </w:tr>
      <w:tr w:rsidR="00455DD0">
        <w:trPr>
          <w:trHeight w:val="253"/>
        </w:trPr>
        <w:tc>
          <w:tcPr>
            <w:tcW w:w="478" w:type="dxa"/>
            <w:vMerge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596"/>
              </w:tabs>
              <w:spacing w:line="23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заявителя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551"/>
              </w:tabs>
              <w:spacing w:line="234" w:lineRule="exact"/>
              <w:ind w:left="30"/>
              <w:rPr>
                <w:sz w:val="24"/>
              </w:rPr>
            </w:pPr>
            <w:r>
              <w:rPr>
                <w:i/>
                <w:sz w:val="24"/>
              </w:rPr>
              <w:t>Электро»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документов,</w:t>
            </w: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рабочих дней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22,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455DD0">
        <w:trPr>
          <w:trHeight w:val="25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30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поступивших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заявителя,</w:t>
            </w: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недискриминацион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55DD0">
        <w:trPr>
          <w:trHeight w:val="25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619"/>
                <w:tab w:val="left" w:pos="1814"/>
              </w:tabs>
              <w:spacing w:line="236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полноту</w:t>
            </w:r>
            <w:r>
              <w:rPr>
                <w:sz w:val="24"/>
              </w:rPr>
              <w:tab/>
              <w:t>сведений,</w:t>
            </w: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получения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455DD0">
        <w:trPr>
          <w:trHeight w:val="271"/>
        </w:trPr>
        <w:tc>
          <w:tcPr>
            <w:tcW w:w="478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договора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1" w:lineRule="exact"/>
              <w:ind w:left="30"/>
              <w:rPr>
                <w:sz w:val="24"/>
              </w:rPr>
            </w:pPr>
            <w:r>
              <w:rPr>
                <w:sz w:val="24"/>
              </w:rPr>
              <w:t>указанных в</w:t>
            </w: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заявления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</w:tbl>
    <w:p w:rsidR="00455DD0" w:rsidRDefault="005C32F9">
      <w:pPr>
        <w:pStyle w:val="a3"/>
        <w:spacing w:before="10"/>
        <w:rPr>
          <w:b/>
          <w:sz w:val="27"/>
        </w:rPr>
      </w:pPr>
      <w:r>
        <w:pict>
          <v:rect id="_x0000_s1026" style="position:absolute;margin-left:85.1pt;margin-top:18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455DD0" w:rsidRDefault="005C32F9">
      <w:pPr>
        <w:spacing w:before="77" w:line="235" w:lineRule="auto"/>
        <w:ind w:left="121" w:right="18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 xml:space="preserve"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</w:t>
      </w:r>
      <w:proofErr w:type="gramStart"/>
      <w:r>
        <w:rPr>
          <w:sz w:val="20"/>
        </w:rPr>
        <w:t>от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27 декабря</w:t>
      </w:r>
      <w:r>
        <w:rPr>
          <w:spacing w:val="-1"/>
          <w:sz w:val="20"/>
        </w:rPr>
        <w:t xml:space="preserve"> </w:t>
      </w:r>
      <w:r>
        <w:rPr>
          <w:sz w:val="20"/>
        </w:rPr>
        <w:t>2004</w:t>
      </w:r>
      <w:r>
        <w:rPr>
          <w:spacing w:val="1"/>
          <w:sz w:val="20"/>
        </w:rPr>
        <w:t xml:space="preserve"> </w:t>
      </w:r>
      <w:r>
        <w:rPr>
          <w:sz w:val="20"/>
        </w:rPr>
        <w:t>г. №861</w:t>
      </w:r>
    </w:p>
    <w:p w:rsidR="00455DD0" w:rsidRDefault="00455DD0">
      <w:pPr>
        <w:spacing w:line="235" w:lineRule="auto"/>
        <w:jc w:val="both"/>
        <w:rPr>
          <w:sz w:val="20"/>
        </w:rPr>
        <w:sectPr w:rsidR="00455DD0">
          <w:type w:val="continuous"/>
          <w:pgSz w:w="16840" w:h="11910" w:orient="landscape"/>
          <w:pgMar w:top="1060" w:right="660" w:bottom="280" w:left="1580" w:header="720" w:footer="720" w:gutter="0"/>
          <w:cols w:space="720"/>
        </w:sectPr>
      </w:pPr>
    </w:p>
    <w:p w:rsidR="00455DD0" w:rsidRDefault="00455DD0">
      <w:pPr>
        <w:pStyle w:val="a3"/>
        <w:spacing w:before="1"/>
        <w:rPr>
          <w:sz w:val="3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4"/>
        <w:gridCol w:w="2605"/>
        <w:gridCol w:w="2886"/>
        <w:gridCol w:w="2264"/>
        <w:gridCol w:w="1765"/>
        <w:gridCol w:w="106"/>
        <w:gridCol w:w="2300"/>
        <w:gridCol w:w="109"/>
      </w:tblGrid>
      <w:tr w:rsidR="00455DD0">
        <w:trPr>
          <w:trHeight w:val="839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9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9"/>
              <w:ind w:left="636" w:right="6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9"/>
              <w:ind w:left="5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9"/>
              <w:ind w:left="78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9"/>
              <w:ind w:left="264" w:right="238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before="9"/>
              <w:ind w:left="242" w:right="214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455DD0">
            <w:pPr>
              <w:pStyle w:val="TableParagraph"/>
              <w:rPr>
                <w:sz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5C32F9">
            <w:pPr>
              <w:pStyle w:val="TableParagraph"/>
              <w:spacing w:line="270" w:lineRule="atLeast"/>
              <w:ind w:left="421" w:right="41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55DD0" w:rsidRDefault="00455DD0">
            <w:pPr>
              <w:pStyle w:val="TableParagraph"/>
              <w:rPr>
                <w:sz w:val="24"/>
              </w:rPr>
            </w:pPr>
          </w:p>
        </w:tc>
      </w:tr>
      <w:tr w:rsidR="00455DD0">
        <w:trPr>
          <w:trHeight w:val="262"/>
        </w:trPr>
        <w:tc>
          <w:tcPr>
            <w:tcW w:w="478" w:type="dxa"/>
            <w:vMerge w:val="restart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  <w:tcBorders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605" w:type="dxa"/>
            <w:vMerge w:val="restart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4"/>
              </w:rPr>
            </w:pPr>
          </w:p>
        </w:tc>
        <w:tc>
          <w:tcPr>
            <w:tcW w:w="2886" w:type="dxa"/>
            <w:tcBorders>
              <w:top w:val="double" w:sz="1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hyperlink r:id="rId5">
              <w:proofErr w:type="gramStart"/>
              <w:r>
                <w:rPr>
                  <w:sz w:val="24"/>
                </w:rPr>
                <w:t>подпункте</w:t>
              </w:r>
              <w:proofErr w:type="gramEnd"/>
              <w:r>
                <w:rPr>
                  <w:spacing w:val="51"/>
                  <w:sz w:val="24"/>
                </w:rPr>
                <w:t xml:space="preserve"> </w:t>
              </w:r>
              <w:r>
                <w:rPr>
                  <w:sz w:val="24"/>
                </w:rPr>
                <w:t>"а"</w:t>
              </w:r>
            </w:hyperlink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2264" w:type="dxa"/>
            <w:vMerge w:val="restart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4"/>
              </w:rPr>
            </w:pPr>
          </w:p>
        </w:tc>
        <w:tc>
          <w:tcPr>
            <w:tcW w:w="1765" w:type="dxa"/>
            <w:vMerge w:val="restart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4"/>
              </w:rPr>
            </w:pPr>
          </w:p>
        </w:tc>
        <w:tc>
          <w:tcPr>
            <w:tcW w:w="2515" w:type="dxa"/>
            <w:gridSpan w:val="3"/>
            <w:vMerge w:val="restart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4"/>
              </w:rPr>
            </w:pPr>
          </w:p>
        </w:tc>
      </w:tr>
      <w:tr w:rsidR="00455DD0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807"/>
              </w:tabs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передаче</w:t>
            </w:r>
          </w:p>
        </w:tc>
        <w:tc>
          <w:tcPr>
            <w:tcW w:w="2605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</w:t>
            </w: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  <w:gridSpan w:val="3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</w:tr>
      <w:tr w:rsidR="00455DD0">
        <w:trPr>
          <w:trHeight w:val="256"/>
        </w:trPr>
        <w:tc>
          <w:tcPr>
            <w:tcW w:w="478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</w:p>
        </w:tc>
        <w:tc>
          <w:tcPr>
            <w:tcW w:w="2605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недискриминационного</w:t>
            </w: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  <w:gridSpan w:val="3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</w:tr>
      <w:tr w:rsidR="00455DD0">
        <w:trPr>
          <w:trHeight w:val="287"/>
        </w:trPr>
        <w:tc>
          <w:tcPr>
            <w:tcW w:w="478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605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доступа.</w:t>
            </w:r>
          </w:p>
        </w:tc>
        <w:tc>
          <w:tcPr>
            <w:tcW w:w="2264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  <w:gridSpan w:val="3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</w:tr>
      <w:tr w:rsidR="00455DD0">
        <w:trPr>
          <w:trHeight w:val="262"/>
        </w:trPr>
        <w:tc>
          <w:tcPr>
            <w:tcW w:w="478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  <w:tc>
          <w:tcPr>
            <w:tcW w:w="2605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2376"/>
              </w:tabs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86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b/>
                <w:color w:val="538DD3"/>
                <w:sz w:val="24"/>
              </w:rPr>
              <w:t>2.2.</w:t>
            </w:r>
            <w:r>
              <w:rPr>
                <w:b/>
                <w:color w:val="538DD3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3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Письменное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2515" w:type="dxa"/>
            <w:gridSpan w:val="3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455DD0">
        <w:trPr>
          <w:trHeight w:val="256"/>
        </w:trPr>
        <w:tc>
          <w:tcPr>
            <w:tcW w:w="478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proofErr w:type="gramEnd"/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заявителя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рабочих дней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недискриминацион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55DD0">
        <w:trPr>
          <w:trHeight w:val="256"/>
        </w:trPr>
        <w:tc>
          <w:tcPr>
            <w:tcW w:w="478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заявителем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proofErr w:type="gramEnd"/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заявителя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заказным</w:t>
            </w:r>
            <w:proofErr w:type="gramEnd"/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455DD0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2044"/>
              </w:tabs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письмом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получения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</w:tr>
      <w:tr w:rsidR="00455DD0">
        <w:trPr>
          <w:trHeight w:val="256"/>
        </w:trPr>
        <w:tc>
          <w:tcPr>
            <w:tcW w:w="478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сведений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уведомлением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заявления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</w:tr>
      <w:tr w:rsidR="00455DD0">
        <w:trPr>
          <w:trHeight w:val="268"/>
        </w:trPr>
        <w:tc>
          <w:tcPr>
            <w:tcW w:w="478" w:type="dxa"/>
            <w:vMerge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сведений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18"/>
              </w:rPr>
            </w:pPr>
          </w:p>
        </w:tc>
      </w:tr>
      <w:tr w:rsidR="00455DD0">
        <w:trPr>
          <w:trHeight w:val="275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605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2046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всех</w:t>
            </w:r>
          </w:p>
        </w:tc>
        <w:tc>
          <w:tcPr>
            <w:tcW w:w="2886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707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  <w:t>заявителю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515" w:type="dxa"/>
            <w:gridSpan w:val="3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124"/>
                <w:tab w:val="left" w:pos="1643"/>
                <w:tab w:val="left" w:pos="2161"/>
              </w:tabs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z w:val="24"/>
              </w:rPr>
              <w:tab/>
              <w:t>20,</w:t>
            </w:r>
            <w:r>
              <w:rPr>
                <w:sz w:val="24"/>
              </w:rPr>
              <w:tab/>
              <w:t>21,</w:t>
            </w:r>
            <w:r>
              <w:rPr>
                <w:sz w:val="24"/>
              </w:rPr>
              <w:tab/>
              <w:t>27</w:t>
            </w:r>
          </w:p>
        </w:tc>
      </w:tr>
      <w:tr w:rsidR="00455DD0">
        <w:trPr>
          <w:trHeight w:val="273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заявителю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подписанного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230"/>
              </w:tabs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договора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Правил</w:t>
            </w:r>
          </w:p>
        </w:tc>
      </w:tr>
      <w:tr w:rsidR="00455DD0">
        <w:trPr>
          <w:trHeight w:val="277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2378"/>
              </w:tabs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149"/>
              </w:tabs>
              <w:spacing w:line="258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ООО</w:t>
            </w:r>
            <w:r>
              <w:rPr>
                <w:i/>
                <w:sz w:val="24"/>
              </w:rPr>
              <w:tab/>
              <w:t>«ГИП-Электро»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получения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недискриминацион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55DD0">
        <w:trPr>
          <w:trHeight w:val="274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345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853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  <w:t>договора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мотивированный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полного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мотивирован-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2378"/>
              </w:tabs>
              <w:spacing w:line="25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proofErr w:type="gramEnd"/>
            <w:r>
              <w:rPr>
                <w:sz w:val="24"/>
              </w:rPr>
              <w:tab/>
              <w:t>к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492"/>
                <w:tab w:val="left" w:pos="2524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z w:val="24"/>
              </w:rPr>
              <w:tab/>
              <w:t>услуг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125"/>
                <w:tab w:val="left" w:pos="1828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отказ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его</w:t>
            </w:r>
            <w:proofErr w:type="gramEnd"/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комплекта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заявлению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27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передаче</w:t>
            </w:r>
            <w:r>
              <w:rPr>
                <w:sz w:val="24"/>
              </w:rPr>
              <w:tab/>
              <w:t>электрической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662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либо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239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энергии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5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либо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212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мотивированного</w:t>
            </w:r>
            <w:r>
              <w:rPr>
                <w:sz w:val="24"/>
              </w:rPr>
              <w:tab/>
              <w:t>отказа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2034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разногласий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5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60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разногласий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225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проекту</w:t>
            </w:r>
            <w:r>
              <w:rPr>
                <w:sz w:val="24"/>
              </w:rPr>
              <w:tab/>
              <w:t>договора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проекту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разногласий</w:t>
            </w:r>
            <w:r>
              <w:rPr>
                <w:spacing w:val="10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заказным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5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61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327"/>
                <w:tab w:val="left" w:pos="265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проекту</w:t>
            </w:r>
            <w:r>
              <w:rPr>
                <w:sz w:val="24"/>
              </w:rPr>
              <w:tab/>
              <w:t>договора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уведомлением</w:t>
            </w: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установленном</w:t>
            </w:r>
            <w:proofErr w:type="gramEnd"/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порядке</w:t>
            </w:r>
            <w:proofErr w:type="gramEnd"/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8"/>
        </w:trPr>
        <w:tc>
          <w:tcPr>
            <w:tcW w:w="478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порядке</w:t>
            </w:r>
            <w:proofErr w:type="gramEnd"/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7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</w:t>
            </w:r>
          </w:p>
        </w:tc>
        <w:tc>
          <w:tcPr>
            <w:tcW w:w="1834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</w:tc>
        <w:tc>
          <w:tcPr>
            <w:tcW w:w="2605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7" w:lineRule="exact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</w:p>
        </w:tc>
        <w:tc>
          <w:tcPr>
            <w:tcW w:w="2886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1776"/>
              </w:tabs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считается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письменная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</w:p>
        </w:tc>
        <w:tc>
          <w:tcPr>
            <w:tcW w:w="2515" w:type="dxa"/>
            <w:gridSpan w:val="3"/>
            <w:tcBorders>
              <w:top w:val="single" w:sz="8" w:space="0" w:color="4F81BC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Пункты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455DD0">
        <w:trPr>
          <w:trHeight w:val="273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договора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«ГИП-Электро»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заключенным с даты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получения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недискриминацион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подписанного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«ГИП-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подписанного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tabs>
                <w:tab w:val="left" w:pos="80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передаче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заявителем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i/>
                <w:sz w:val="24"/>
              </w:rPr>
              <w:t>Электро»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подписанного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заявителем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договора,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заявителем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установлено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договора,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иное не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договора</w:t>
            </w: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>
        <w:trPr>
          <w:trHeight w:val="276"/>
        </w:trPr>
        <w:tc>
          <w:tcPr>
            <w:tcW w:w="478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договором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установлено договором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nil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  <w:tr w:rsidR="00455DD0" w:rsidTr="005C32F9">
        <w:trPr>
          <w:trHeight w:val="547"/>
        </w:trPr>
        <w:tc>
          <w:tcPr>
            <w:tcW w:w="478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605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решением суда.</w:t>
            </w:r>
          </w:p>
        </w:tc>
        <w:tc>
          <w:tcPr>
            <w:tcW w:w="2886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5C32F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решением </w:t>
            </w:r>
            <w:r>
              <w:rPr>
                <w:sz w:val="24"/>
              </w:rPr>
              <w:t>суда.</w:t>
            </w:r>
          </w:p>
        </w:tc>
        <w:tc>
          <w:tcPr>
            <w:tcW w:w="2264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55DD0" w:rsidRDefault="00455DD0">
            <w:pPr>
              <w:pStyle w:val="TableParagraph"/>
              <w:rPr>
                <w:sz w:val="20"/>
              </w:rPr>
            </w:pPr>
          </w:p>
        </w:tc>
      </w:tr>
    </w:tbl>
    <w:p w:rsidR="00455DD0" w:rsidRDefault="00455DD0">
      <w:pPr>
        <w:rPr>
          <w:sz w:val="20"/>
        </w:rPr>
        <w:sectPr w:rsidR="00455DD0">
          <w:pgSz w:w="16840" w:h="11910" w:orient="landscape"/>
          <w:pgMar w:top="1100" w:right="660" w:bottom="280" w:left="1580" w:header="720" w:footer="720" w:gutter="0"/>
          <w:cols w:space="720"/>
        </w:sectPr>
      </w:pPr>
    </w:p>
    <w:p w:rsidR="00455DD0" w:rsidRDefault="00455DD0">
      <w:pPr>
        <w:pStyle w:val="a3"/>
        <w:spacing w:before="1"/>
        <w:rPr>
          <w:sz w:val="21"/>
        </w:rPr>
      </w:pPr>
      <w:bookmarkStart w:id="0" w:name="_GoBack"/>
      <w:bookmarkEnd w:id="0"/>
    </w:p>
    <w:p w:rsidR="00455DD0" w:rsidRDefault="005C32F9">
      <w:pPr>
        <w:pStyle w:val="1"/>
        <w:spacing w:before="90" w:line="274" w:lineRule="exact"/>
        <w:jc w:val="left"/>
        <w:rPr>
          <w:color w:val="538DD3"/>
        </w:rPr>
      </w:pPr>
      <w:r>
        <w:rPr>
          <w:color w:val="538DD3"/>
        </w:rPr>
        <w:t>КОНТАКТНАЯ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ИНФОРМАЦИЯ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ДЛЯ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НАПРАВЛЕНИЯ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ОБРАЩЕНИЙ:</w:t>
      </w:r>
    </w:p>
    <w:p w:rsidR="005C32F9" w:rsidRDefault="005C32F9">
      <w:pPr>
        <w:pStyle w:val="1"/>
        <w:spacing w:before="90" w:line="274" w:lineRule="exact"/>
        <w:jc w:val="left"/>
      </w:pPr>
    </w:p>
    <w:p w:rsidR="005C32F9" w:rsidRDefault="005C32F9">
      <w:pPr>
        <w:pStyle w:val="a3"/>
        <w:ind w:left="830" w:right="6429"/>
      </w:pPr>
      <w:r>
        <w:t>Номер телефон</w:t>
      </w:r>
      <w:proofErr w:type="gramStart"/>
      <w:r>
        <w:t>а</w:t>
      </w:r>
      <w:r>
        <w:rPr>
          <w:spacing w:val="1"/>
        </w:rPr>
        <w:t xml:space="preserve"> </w:t>
      </w:r>
      <w:r>
        <w:t>ООО</w:t>
      </w:r>
      <w:proofErr w:type="gramEnd"/>
      <w:r>
        <w:t xml:space="preserve"> «ГИП-Электро»:  (347) 216-32-56, 268-12-20</w:t>
      </w:r>
    </w:p>
    <w:p w:rsidR="00455DD0" w:rsidRDefault="005C32F9">
      <w:pPr>
        <w:pStyle w:val="a3"/>
        <w:ind w:left="830" w:right="6429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</w:t>
      </w:r>
      <w:proofErr w:type="gramStart"/>
      <w:r>
        <w:t>ы</w:t>
      </w:r>
      <w:r>
        <w:rPr>
          <w:spacing w:val="52"/>
        </w:rPr>
        <w:t xml:space="preserve"> </w:t>
      </w:r>
      <w:r>
        <w:t>ООО</w:t>
      </w:r>
      <w:proofErr w:type="gramEnd"/>
      <w:r>
        <w:rPr>
          <w:spacing w:val="-3"/>
        </w:rPr>
        <w:t xml:space="preserve"> </w:t>
      </w:r>
      <w:r>
        <w:t>«ГИП-Электро»:</w:t>
      </w:r>
      <w:r>
        <w:rPr>
          <w:spacing w:val="-1"/>
        </w:rPr>
        <w:t xml:space="preserve"> </w:t>
      </w:r>
      <w:hyperlink r:id="rId6">
        <w:r>
          <w:t>gip_elektro@mail.ru</w:t>
        </w:r>
      </w:hyperlink>
    </w:p>
    <w:p w:rsidR="00455DD0" w:rsidRDefault="005C32F9">
      <w:pPr>
        <w:pStyle w:val="a3"/>
        <w:ind w:left="830"/>
      </w:pPr>
      <w:r>
        <w:t>Адрес:</w:t>
      </w:r>
      <w:r>
        <w:rPr>
          <w:spacing w:val="-6"/>
        </w:rPr>
        <w:t xml:space="preserve"> </w:t>
      </w:r>
      <w:r>
        <w:t>450001</w:t>
      </w:r>
      <w:r>
        <w:t>,</w:t>
      </w:r>
      <w:r>
        <w:rPr>
          <w:spacing w:val="-6"/>
        </w:rPr>
        <w:t xml:space="preserve"> </w:t>
      </w:r>
      <w:r>
        <w:t>Республика</w:t>
      </w:r>
      <w:r>
        <w:rPr>
          <w:spacing w:val="-6"/>
        </w:rPr>
        <w:t xml:space="preserve"> </w:t>
      </w:r>
      <w:r>
        <w:t>Башкортостан,</w:t>
      </w:r>
      <w:r>
        <w:rPr>
          <w:spacing w:val="-6"/>
        </w:rPr>
        <w:t xml:space="preserve"> </w:t>
      </w:r>
      <w:proofErr w:type="spellStart"/>
      <w:r>
        <w:t>г</w:t>
      </w:r>
      <w:proofErr w:type="gramStart"/>
      <w:r>
        <w:t>.У</w:t>
      </w:r>
      <w:proofErr w:type="gramEnd"/>
      <w:r>
        <w:t>фа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ул.Бессонова</w:t>
      </w:r>
      <w:proofErr w:type="spellEnd"/>
      <w:r>
        <w:t>, д.2Б</w:t>
      </w:r>
    </w:p>
    <w:sectPr w:rsidR="00455DD0">
      <w:pgSz w:w="16840" w:h="11910" w:orient="landscape"/>
      <w:pgMar w:top="1100" w:right="6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55DD0"/>
    <w:rsid w:val="00455DD0"/>
    <w:rsid w:val="005C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ip_elektro@mail.ru" TargetMode="External"/><Relationship Id="rId5" Type="http://schemas.openxmlformats.org/officeDocument/2006/relationships/hyperlink" Target="consultantplus://offline/ref%3DE7FC63CC084860760E0444B9D8103630A6FB281685CBC9E91E2903D7F926E1E18B4AF6EE1E08E63601h2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User</cp:lastModifiedBy>
  <cp:revision>2</cp:revision>
  <dcterms:created xsi:type="dcterms:W3CDTF">2022-07-28T11:41:00Z</dcterms:created>
  <dcterms:modified xsi:type="dcterms:W3CDTF">2022-07-28T11:56:00Z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2022-07-28T00:00:00Z</vt:filetime>
  </property>
</Properties>
</file>